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35864A" w14:textId="3E2A5D4E" w:rsidR="00CA661D" w:rsidRDefault="00C056A8" w:rsidP="00C056A8">
      <w:pPr>
        <w:jc w:val="center"/>
        <w:rPr>
          <w:lang w:val="vi-VN"/>
        </w:rPr>
      </w:pPr>
      <w:r>
        <w:rPr>
          <w:lang w:val="vi-VN"/>
        </w:rPr>
        <w:t>Mô tả bài toán</w:t>
      </w:r>
    </w:p>
    <w:p w14:paraId="282DDEC9" w14:textId="79DE8F97" w:rsidR="00C056A8" w:rsidRDefault="00C056A8">
      <w:pPr>
        <w:rPr>
          <w:lang w:val="vi-VN"/>
        </w:rPr>
      </w:pPr>
      <w:r>
        <w:rPr>
          <w:lang w:val="vi-VN"/>
        </w:rPr>
        <w:t>Nội dung của bài toán là dự báo sự xuất hiện, độ kéo dài và cường độ của ngày có sóng nhiệt (heatwave day - HWD) hoặc ngày có nắng nóng (hot day – HD) trên toàn lãnh thổ Việt Nam bằng mô hình AI dựa trên dữ liệu đầu vào là sản phẩm dự báo của S2S ECMWF (viết tắt là AI-EC) và sản phẩm hạn quy mô động lực dự báo của CFSv2 bằng các RCMs (viết tắt là AI-RCM).</w:t>
      </w:r>
    </w:p>
    <w:p w14:paraId="1041B1D0" w14:textId="48F1D66F" w:rsidR="00C056A8" w:rsidRDefault="00C056A8">
      <w:pPr>
        <w:rPr>
          <w:lang w:val="vi-VN"/>
        </w:rPr>
      </w:pPr>
      <w:r>
        <w:rPr>
          <w:lang w:val="vi-VN"/>
        </w:rPr>
        <w:t>HWD và HD được xác định cho từng ô lưới và theo từng hạn dự báo. Tất cả các bộ số liệu mô hình đều có hạn dự báo (LT) là 45 ngày không kể ngày đứng làm dự báo. Như vậy chuỗi thời gian của LT là từ 0 đến 45 (nghĩa là có 46 giá trị). Về nguyên tắc HWD và HD là hàm của kinh, vĩ độ và LT: HWD(lon,lat,lt) và HD(lon,lat,lt)</w:t>
      </w:r>
    </w:p>
    <w:p w14:paraId="7E8B9CA1" w14:textId="787EE6EC" w:rsidR="00C056A8" w:rsidRDefault="00C056A8">
      <w:pPr>
        <w:rPr>
          <w:lang w:val="vi-VN"/>
        </w:rPr>
      </w:pPr>
      <w:r>
        <w:rPr>
          <w:lang w:val="vi-VN"/>
        </w:rPr>
        <w:t>Để đơn giản trong trình bày, ở đây HWD và HD được ngầm hiểu là xác định cho một ô lưới, tức chỉ phụ thuộc LT: HWD(lt), HD(lt), với lt=0,…, 45.</w:t>
      </w:r>
    </w:p>
    <w:p w14:paraId="1F37E071" w14:textId="77777777" w:rsidR="00C056A8" w:rsidRDefault="00C056A8">
      <w:pPr>
        <w:rPr>
          <w:lang w:val="vi-VN"/>
        </w:rPr>
      </w:pPr>
    </w:p>
    <w:p w14:paraId="2B34A9FC" w14:textId="15905EBC" w:rsidR="00233B2E" w:rsidRDefault="00C056A8">
      <w:pPr>
        <w:rPr>
          <w:lang w:val="en-US"/>
        </w:rPr>
      </w:pPr>
      <w:r w:rsidRPr="00233B2E">
        <w:rPr>
          <w:b/>
          <w:bCs/>
          <w:lang w:val="vi-VN"/>
        </w:rPr>
        <w:t xml:space="preserve">1. Định nghĩa </w:t>
      </w:r>
      <w:r w:rsidR="00233B2E">
        <w:rPr>
          <w:b/>
          <w:bCs/>
          <w:lang w:val="vi-VN"/>
        </w:rPr>
        <w:t>heatwave day (</w:t>
      </w:r>
      <w:r w:rsidRPr="00233B2E">
        <w:rPr>
          <w:b/>
          <w:bCs/>
          <w:lang w:val="vi-VN"/>
        </w:rPr>
        <w:t>HWD</w:t>
      </w:r>
      <w:r w:rsidR="00233B2E">
        <w:rPr>
          <w:b/>
          <w:bCs/>
          <w:lang w:val="vi-VN"/>
        </w:rPr>
        <w:t>) và hot day (HD)</w:t>
      </w:r>
      <w:r>
        <w:rPr>
          <w:lang w:val="vi-VN"/>
        </w:rPr>
        <w:t xml:space="preserve">: </w:t>
      </w:r>
    </w:p>
    <w:p w14:paraId="40C4E8F8" w14:textId="11F626A1" w:rsidR="00C056A8" w:rsidRDefault="00C056A8">
      <w:pPr>
        <w:rPr>
          <w:lang w:val="vi-VN"/>
        </w:rPr>
      </w:pPr>
      <w:r>
        <w:rPr>
          <w:lang w:val="vi-VN"/>
        </w:rPr>
        <w:t xml:space="preserve">HWD là ngày mà nhiệt độ tối cao ngày (Tx) </w:t>
      </w:r>
      <w:r w:rsidR="00111610">
        <w:rPr>
          <w:lang w:val="vi-VN"/>
        </w:rPr>
        <w:t>lớn hơn hoặc bằng</w:t>
      </w:r>
      <w:r>
        <w:rPr>
          <w:lang w:val="vi-VN"/>
        </w:rPr>
        <w:t xml:space="preserve"> phân vị 90 của Tx (Tx90p) của ngày tương ứng trong năm. Tx là hàm của kinh, vĩ độ và LT: Tx(lon,lat,lt), còn Tx90p là hàm của kinh, vĩ độ và thứ tự ngày trong năm: Tx90p(lon,lat,doy), với với lt=0,…, 45, và doy=1,…,365 (không tính năm nhuận). Để đơn giản trong trình bày, ở đây cũng sẽ biểu diễn Tx và Tx90p cho một ô lưới, tức là Tx(lt) và Tx90p(doy). Như vậy, HWD có thể được xác định bởi Sev = Tx -Tx90p: Nếu Sev </w:t>
      </w:r>
      <m:oMath>
        <m:r>
          <w:rPr>
            <w:rFonts w:ascii="Cambria Math" w:hAnsi="Cambria Math"/>
            <w:lang w:val="vi-VN"/>
          </w:rPr>
          <m:t>≥</m:t>
        </m:r>
      </m:oMath>
      <w:r>
        <w:rPr>
          <w:lang w:val="vi-VN"/>
        </w:rPr>
        <w:t xml:space="preserve"> 0 thì có HWD ngược lại thì không có. Do lt biến thiên theo hạn dự báo, còn doy biến thiên theo thứ tự ngày trong năm nên để tính Sev, giá trị của Tx và Tx90p phải cùng thời điểm trong năm, tức là Tx và Tx90p phải tại cùng thời điểm. Giả sử thời điểm (ngày nào đó) đứng làm dự báo là init_date, với hạn dự báo lt ngày, thì ngày trong năm mà Tx được dự báo sẽ là init_date+lt. Do đó, doy sẽ nhận giá trị bằng init_date+lt, với init_date+lt=1,…, 365. Khi đó:</w:t>
      </w:r>
    </w:p>
    <w:p w14:paraId="718CDABE" w14:textId="006D66F3" w:rsidR="00C056A8" w:rsidRDefault="00C056A8" w:rsidP="00C056A8">
      <w:pPr>
        <w:jc w:val="center"/>
        <w:rPr>
          <w:lang w:val="vi-VN"/>
        </w:rPr>
      </w:pPr>
      <w:r>
        <w:rPr>
          <w:lang w:val="vi-VN"/>
        </w:rPr>
        <w:t>Sev(lt) = Tx(lt) -  Tx90p(init_date+lt)</w:t>
      </w:r>
    </w:p>
    <w:p w14:paraId="10228C3F" w14:textId="133A9C86" w:rsidR="00C056A8" w:rsidRDefault="00111610">
      <w:pPr>
        <w:rPr>
          <w:lang w:val="vi-VN"/>
        </w:rPr>
      </w:pPr>
      <w:r>
        <w:rPr>
          <w:lang w:val="vi-VN"/>
        </w:rPr>
        <w:t xml:space="preserve">HD là ngày mà nhiệt độ tối cao ngày (Tx) lớn hơn hoặc bằng 35C (theo quy ước của Việt Nam). Trong trường hợp này, HD cũng có thể được xác định qua Sev = Tx – 35. Nếu Sev </w:t>
      </w:r>
      <m:oMath>
        <m:r>
          <w:rPr>
            <w:rFonts w:ascii="Cambria Math" w:hAnsi="Cambria Math"/>
            <w:lang w:val="vi-VN"/>
          </w:rPr>
          <m:t>≥</m:t>
        </m:r>
      </m:oMath>
      <w:r>
        <w:rPr>
          <w:lang w:val="vi-VN"/>
        </w:rPr>
        <w:t xml:space="preserve"> 0 thì có HD ngược lại thì không có.</w:t>
      </w:r>
      <w:r w:rsidR="00A16A79">
        <w:rPr>
          <w:lang w:val="vi-VN"/>
        </w:rPr>
        <w:t xml:space="preserve"> Sev cũng là hàm chỉ của lt:</w:t>
      </w:r>
    </w:p>
    <w:p w14:paraId="4771AD8B" w14:textId="33E5E947" w:rsidR="00111610" w:rsidRDefault="00A16A79" w:rsidP="00A16A79">
      <w:pPr>
        <w:jc w:val="center"/>
        <w:rPr>
          <w:lang w:val="vi-VN"/>
        </w:rPr>
      </w:pPr>
      <w:r>
        <w:rPr>
          <w:lang w:val="vi-VN"/>
        </w:rPr>
        <w:t>Sev(lt) = Tx(lt) -  35</w:t>
      </w:r>
    </w:p>
    <w:p w14:paraId="2810F8BF" w14:textId="3685F584" w:rsidR="00233B2E" w:rsidRPr="00233B2E" w:rsidRDefault="00233B2E" w:rsidP="00233B2E">
      <w:pPr>
        <w:rPr>
          <w:b/>
          <w:bCs/>
          <w:lang w:val="en-US"/>
        </w:rPr>
      </w:pPr>
      <w:r w:rsidRPr="00233B2E">
        <w:rPr>
          <w:b/>
          <w:bCs/>
          <w:lang w:val="vi-VN"/>
        </w:rPr>
        <w:t xml:space="preserve">2. Định nghĩa </w:t>
      </w:r>
      <w:r>
        <w:rPr>
          <w:b/>
          <w:bCs/>
          <w:lang w:val="vi-VN"/>
        </w:rPr>
        <w:t>extreme heat day (E</w:t>
      </w:r>
      <w:r w:rsidRPr="00233B2E">
        <w:rPr>
          <w:b/>
          <w:bCs/>
          <w:lang w:val="vi-VN"/>
        </w:rPr>
        <w:t>HD</w:t>
      </w:r>
      <w:r>
        <w:rPr>
          <w:b/>
          <w:bCs/>
          <w:lang w:val="vi-VN"/>
        </w:rPr>
        <w:t>)</w:t>
      </w:r>
      <w:r w:rsidRPr="00233B2E">
        <w:rPr>
          <w:b/>
          <w:bCs/>
          <w:lang w:val="vi-VN"/>
        </w:rPr>
        <w:t xml:space="preserve">: </w:t>
      </w:r>
    </w:p>
    <w:p w14:paraId="68B31DC6" w14:textId="51BFCADB" w:rsidR="00281E65" w:rsidRDefault="00233B2E" w:rsidP="00233B2E">
      <w:pPr>
        <w:rPr>
          <w:lang w:val="vi-VN"/>
        </w:rPr>
      </w:pPr>
      <w:r>
        <w:rPr>
          <w:lang w:val="vi-VN"/>
        </w:rPr>
        <w:t xml:space="preserve">Ở Việt Nam, những ngày nắng nóng (HD) thường xảy ra vào mùa hè, còn những đợt nóng bất thường </w:t>
      </w:r>
      <w:r w:rsidR="00281E65">
        <w:rPr>
          <w:lang w:val="vi-VN"/>
        </w:rPr>
        <w:t>(HWD) thường xảy ra vào mùa đông, do đó để thuận tiện khi ứng dụng, ta sex quy ước gọi chung HD và HWD là Extreme Heat Day (EHD). EHD được  xác định dựa vào ngưỡng Tx_thres như sau:</w:t>
      </w:r>
    </w:p>
    <w:p w14:paraId="3FC1543F" w14:textId="1F28A668" w:rsidR="00281E65" w:rsidRDefault="00281E65" w:rsidP="00233B2E">
      <w:pPr>
        <w:rPr>
          <w:lang w:val="vi-VN"/>
        </w:rPr>
      </w:pPr>
      <m:oMathPara>
        <m:oMath>
          <m:r>
            <w:rPr>
              <w:rFonts w:ascii="Cambria Math" w:hAnsi="Cambria Math"/>
              <w:lang w:val="vi-VN"/>
            </w:rPr>
            <m:t xml:space="preserve">Tx_thres= </m:t>
          </m:r>
          <m:d>
            <m:dPr>
              <m:begChr m:val="{"/>
              <m:endChr m:val=""/>
              <m:ctrlPr>
                <w:rPr>
                  <w:rFonts w:ascii="Cambria Math" w:hAnsi="Cambria Math"/>
                  <w:i/>
                  <w:lang w:val="vi-VN"/>
                </w:rPr>
              </m:ctrlPr>
            </m:dPr>
            <m:e>
              <m:eqArr>
                <m:eqArrPr>
                  <m:ctrlPr>
                    <w:rPr>
                      <w:rFonts w:ascii="Cambria Math" w:hAnsi="Cambria Math"/>
                      <w:i/>
                      <w:lang w:val="vi-VN"/>
                    </w:rPr>
                  </m:ctrlPr>
                </m:eqArrPr>
                <m:e>
                  <m:r>
                    <w:rPr>
                      <w:rFonts w:ascii="Cambria Math" w:hAnsi="Cambria Math"/>
                      <w:lang w:val="vi-VN"/>
                    </w:rPr>
                    <m:t>35            khi Tx ≥35</m:t>
                  </m:r>
                </m:e>
                <m:e>
                  <m:r>
                    <w:rPr>
                      <w:rFonts w:ascii="Cambria Math" w:hAnsi="Cambria Math"/>
                      <w:lang w:val="vi-VN"/>
                    </w:rPr>
                    <m:t>Tx90p    khi Tx&lt;35</m:t>
                  </m:r>
                </m:e>
              </m:eqArr>
            </m:e>
          </m:d>
        </m:oMath>
      </m:oMathPara>
    </w:p>
    <w:p w14:paraId="6008EED8" w14:textId="7E10D0EA" w:rsidR="00281E65" w:rsidRDefault="00684396" w:rsidP="00233B2E">
      <w:pPr>
        <w:rPr>
          <w:lang w:val="vi-VN"/>
        </w:rPr>
      </w:pPr>
      <w:r>
        <w:rPr>
          <w:lang w:val="vi-VN"/>
        </w:rPr>
        <w:t>Cách xác định Tx_Thres được minh hoạ trên hình 1 dưới đây.</w:t>
      </w:r>
    </w:p>
    <w:p w14:paraId="3047E3A6" w14:textId="6C0AF0FE" w:rsidR="00684396" w:rsidRDefault="00684396" w:rsidP="00684396">
      <w:pPr>
        <w:jc w:val="center"/>
        <w:rPr>
          <w:lang w:val="vi-VN"/>
        </w:rPr>
      </w:pPr>
      <w:r>
        <w:rPr>
          <w:noProof/>
        </w:rPr>
        <w:lastRenderedPageBreak/>
        <w:drawing>
          <wp:inline distT="0" distB="0" distL="0" distR="0" wp14:anchorId="7ACC2E6A" wp14:editId="061D992A">
            <wp:extent cx="4584700" cy="2755900"/>
            <wp:effectExtent l="0" t="0" r="0" b="0"/>
            <wp:docPr id="7778065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806508" name=""/>
                    <pic:cNvPicPr/>
                  </pic:nvPicPr>
                  <pic:blipFill>
                    <a:blip r:embed="rId5"/>
                    <a:stretch>
                      <a:fillRect/>
                    </a:stretch>
                  </pic:blipFill>
                  <pic:spPr>
                    <a:xfrm>
                      <a:off x="0" y="0"/>
                      <a:ext cx="4584700" cy="2755900"/>
                    </a:xfrm>
                    <a:prstGeom prst="rect">
                      <a:avLst/>
                    </a:prstGeom>
                  </pic:spPr>
                </pic:pic>
              </a:graphicData>
            </a:graphic>
          </wp:inline>
        </w:drawing>
      </w:r>
    </w:p>
    <w:p w14:paraId="5BB88FF6" w14:textId="7940D6A1" w:rsidR="00684396" w:rsidRDefault="00684396" w:rsidP="00684396">
      <w:pPr>
        <w:jc w:val="center"/>
        <w:rPr>
          <w:lang w:val="vi-VN"/>
        </w:rPr>
      </w:pPr>
      <w:r>
        <w:rPr>
          <w:lang w:val="vi-VN"/>
        </w:rPr>
        <w:t>Hình 1. Minh hoạ cách xác định Tx_Thres dựa trên Tx90p và ngưỡng 35C</w:t>
      </w:r>
      <w:r w:rsidR="00823704">
        <w:rPr>
          <w:lang w:val="vi-VN"/>
        </w:rPr>
        <w:t xml:space="preserve"> (Lưu ý: Đây chỉ là hình minh hoạ dựa trên số liệu giả tạo cho một gridpoint nào đó)</w:t>
      </w:r>
    </w:p>
    <w:p w14:paraId="173C88AE" w14:textId="77777777" w:rsidR="00684396" w:rsidRPr="00684396" w:rsidRDefault="00684396" w:rsidP="00684396">
      <w:pPr>
        <w:jc w:val="center"/>
        <w:rPr>
          <w:lang w:val="vi-VN"/>
        </w:rPr>
      </w:pPr>
    </w:p>
    <w:p w14:paraId="42A3FC40" w14:textId="71EB7FF9" w:rsidR="00233B2E" w:rsidRDefault="00281E65" w:rsidP="00233B2E">
      <w:pPr>
        <w:rPr>
          <w:lang w:val="vi-VN"/>
        </w:rPr>
      </w:pPr>
      <w:r>
        <w:rPr>
          <w:lang w:val="vi-VN"/>
        </w:rPr>
        <w:t>Khi đó EHD sẽ được xác định bởi:</w:t>
      </w:r>
    </w:p>
    <w:p w14:paraId="7BF95AAC" w14:textId="29846F86" w:rsidR="00281E65" w:rsidRPr="00766582" w:rsidRDefault="00281E65" w:rsidP="00233B2E">
      <w:pPr>
        <w:rPr>
          <w:rFonts w:eastAsiaTheme="minorEastAsia"/>
          <w:lang w:val="vi-VN"/>
        </w:rPr>
      </w:pPr>
      <m:oMathPara>
        <m:oMath>
          <m:r>
            <w:rPr>
              <w:rFonts w:ascii="Cambria Math" w:hAnsi="Cambria Math"/>
              <w:lang w:val="vi-VN"/>
            </w:rPr>
            <m:t xml:space="preserve">EHD= </m:t>
          </m:r>
          <m:d>
            <m:dPr>
              <m:begChr m:val="{"/>
              <m:endChr m:val=""/>
              <m:ctrlPr>
                <w:rPr>
                  <w:rFonts w:ascii="Cambria Math" w:hAnsi="Cambria Math"/>
                  <w:i/>
                  <w:lang w:val="vi-VN"/>
                </w:rPr>
              </m:ctrlPr>
            </m:dPr>
            <m:e>
              <m:eqArr>
                <m:eqArrPr>
                  <m:ctrlPr>
                    <w:rPr>
                      <w:rFonts w:ascii="Cambria Math" w:hAnsi="Cambria Math"/>
                      <w:i/>
                      <w:lang w:val="vi-VN"/>
                    </w:rPr>
                  </m:ctrlPr>
                </m:eqArrPr>
                <m:e>
                  <m:r>
                    <w:rPr>
                      <w:rFonts w:ascii="Cambria Math" w:hAnsi="Cambria Math"/>
                      <w:lang w:val="vi-VN"/>
                    </w:rPr>
                    <m:t>1    nếu Tx ≥Tx_thres</m:t>
                  </m:r>
                </m:e>
                <m:e>
                  <m:r>
                    <w:rPr>
                      <w:rFonts w:ascii="Cambria Math" w:hAnsi="Cambria Math"/>
                      <w:lang w:val="vi-VN"/>
                    </w:rPr>
                    <m:t>0    nếu Tx&lt;Tx_thres</m:t>
                  </m:r>
                </m:e>
              </m:eqArr>
            </m:e>
          </m:d>
        </m:oMath>
      </m:oMathPara>
    </w:p>
    <w:p w14:paraId="4B5E9DB6" w14:textId="3E919F9B" w:rsidR="00766582" w:rsidRDefault="00766582" w:rsidP="00233B2E">
      <w:pPr>
        <w:rPr>
          <w:lang w:val="vi-VN"/>
        </w:rPr>
      </w:pPr>
      <w:r>
        <w:rPr>
          <w:lang w:val="vi-VN"/>
        </w:rPr>
        <w:t>Tx_thres cũng là hàm của toạ độ và số thứ tự ngày trong năm: Tx_thres =</w:t>
      </w:r>
      <w:r w:rsidRPr="00766582">
        <w:rPr>
          <w:lang w:val="vi-VN"/>
        </w:rPr>
        <w:t xml:space="preserve"> </w:t>
      </w:r>
      <w:r>
        <w:rPr>
          <w:lang w:val="vi-VN"/>
        </w:rPr>
        <w:t>Tx_thres(lon,lat,</w:t>
      </w:r>
      <w:r w:rsidR="00987323">
        <w:rPr>
          <w:lang w:val="vi-VN"/>
        </w:rPr>
        <w:t>doy).</w:t>
      </w:r>
    </w:p>
    <w:p w14:paraId="13EA74FB" w14:textId="79ACBEBF" w:rsidR="00987323" w:rsidRDefault="00987323" w:rsidP="00233B2E">
      <w:pPr>
        <w:rPr>
          <w:lang w:val="vi-VN"/>
        </w:rPr>
      </w:pPr>
      <w:r>
        <w:rPr>
          <w:lang w:val="vi-VN"/>
        </w:rPr>
        <w:t>Từ đó, EHD tại một gridpoint có thể được xác định khi sử dụng khái niệm độ khắc nghiệt (severity):</w:t>
      </w:r>
    </w:p>
    <w:p w14:paraId="2B495065" w14:textId="4F7C4B17" w:rsidR="00987323" w:rsidRDefault="00987323" w:rsidP="00987323">
      <w:pPr>
        <w:jc w:val="center"/>
        <w:rPr>
          <w:lang w:val="vi-VN"/>
        </w:rPr>
      </w:pPr>
      <w:r>
        <w:rPr>
          <w:lang w:val="vi-VN"/>
        </w:rPr>
        <w:t>Sev(lt) = Tx(lt) -  Tx_thres(init_date+lt)</w:t>
      </w:r>
    </w:p>
    <w:p w14:paraId="77F39B63" w14:textId="77777777" w:rsidR="00987323" w:rsidRDefault="00987323" w:rsidP="00987323">
      <w:pPr>
        <w:jc w:val="center"/>
        <w:rPr>
          <w:lang w:val="vi-VN"/>
        </w:rPr>
      </w:pPr>
    </w:p>
    <w:p w14:paraId="14F9A9CC" w14:textId="3C31F88D" w:rsidR="005476DA" w:rsidRDefault="005476DA">
      <w:pPr>
        <w:rPr>
          <w:b/>
          <w:bCs/>
          <w:lang w:val="vi-VN"/>
        </w:rPr>
      </w:pPr>
      <w:r>
        <w:rPr>
          <w:b/>
          <w:bCs/>
          <w:lang w:val="vi-VN"/>
        </w:rPr>
        <w:t xml:space="preserve">3. </w:t>
      </w:r>
      <w:r w:rsidRPr="00233B2E">
        <w:rPr>
          <w:b/>
          <w:bCs/>
          <w:lang w:val="vi-VN"/>
        </w:rPr>
        <w:t>Số liệu</w:t>
      </w:r>
    </w:p>
    <w:p w14:paraId="4E2F06EE" w14:textId="467CDFE3" w:rsidR="00A16A79" w:rsidRPr="00CB0A8E" w:rsidRDefault="0005084C">
      <w:pPr>
        <w:rPr>
          <w:b/>
          <w:bCs/>
          <w:i/>
          <w:iCs/>
          <w:lang w:val="vi-VN"/>
        </w:rPr>
      </w:pPr>
      <w:r w:rsidRPr="00CB0A8E">
        <w:rPr>
          <w:b/>
          <w:bCs/>
          <w:i/>
          <w:iCs/>
          <w:lang w:val="vi-VN"/>
        </w:rPr>
        <w:t>3.</w:t>
      </w:r>
      <w:r w:rsidR="00CB0A8E" w:rsidRPr="00CB0A8E">
        <w:rPr>
          <w:b/>
          <w:bCs/>
          <w:i/>
          <w:iCs/>
          <w:lang w:val="vi-VN"/>
        </w:rPr>
        <w:t>1.</w:t>
      </w:r>
      <w:r w:rsidRPr="00CB0A8E">
        <w:rPr>
          <w:b/>
          <w:bCs/>
          <w:i/>
          <w:iCs/>
          <w:lang w:val="vi-VN"/>
        </w:rPr>
        <w:t xml:space="preserve"> Số liệu </w:t>
      </w:r>
      <w:r w:rsidR="009C3433" w:rsidRPr="00CB0A8E">
        <w:rPr>
          <w:b/>
          <w:bCs/>
          <w:i/>
          <w:iCs/>
          <w:lang w:val="vi-VN"/>
        </w:rPr>
        <w:t xml:space="preserve">gốc </w:t>
      </w:r>
      <w:r w:rsidRPr="00CB0A8E">
        <w:rPr>
          <w:b/>
          <w:bCs/>
          <w:i/>
          <w:iCs/>
          <w:lang w:val="vi-VN"/>
        </w:rPr>
        <w:t>S2S ECMW</w:t>
      </w:r>
      <w:r w:rsidR="009C3433" w:rsidRPr="00CB0A8E">
        <w:rPr>
          <w:b/>
          <w:bCs/>
          <w:i/>
          <w:iCs/>
          <w:lang w:val="vi-VN"/>
        </w:rPr>
        <w:t>F</w:t>
      </w:r>
      <w:r w:rsidR="00D06617" w:rsidRPr="00CB0A8E">
        <w:rPr>
          <w:b/>
          <w:bCs/>
          <w:i/>
          <w:iCs/>
          <w:lang w:val="vi-VN"/>
        </w:rPr>
        <w:t xml:space="preserve"> (viết tắt là EC)</w:t>
      </w:r>
      <w:r w:rsidRPr="00CB0A8E">
        <w:rPr>
          <w:b/>
          <w:bCs/>
          <w:i/>
          <w:iCs/>
          <w:lang w:val="vi-VN"/>
        </w:rPr>
        <w:t>:</w:t>
      </w:r>
    </w:p>
    <w:p w14:paraId="2C3AF848" w14:textId="357C599B" w:rsidR="00C61A7B" w:rsidRDefault="00C61A7B">
      <w:pPr>
        <w:rPr>
          <w:lang w:val="vi-VN"/>
        </w:rPr>
      </w:pPr>
      <w:r>
        <w:rPr>
          <w:lang w:val="vi-VN"/>
        </w:rPr>
        <w:t xml:space="preserve">Số liệu </w:t>
      </w:r>
      <w:r w:rsidR="009C3433">
        <w:rPr>
          <w:lang w:val="vi-VN"/>
        </w:rPr>
        <w:t xml:space="preserve">gốc </w:t>
      </w:r>
      <w:r>
        <w:rPr>
          <w:lang w:val="vi-VN"/>
        </w:rPr>
        <w:t xml:space="preserve">EC được lấy về trong trường hợp ở đây là phiên bản mô hình năm 2023, tức số liệu sẽ có từ 2003-2022 (20 năm trước năm 2023). Lý do lấy phiên bản 2023 liên quan đến số liệu quan trắc. Vì EC dự báo 2 phiên/tuần nên giai đoạn 2003-2022 mỗi năm có 104 lần dự báo (104 init_date/năm). Sản phẩm của </w:t>
      </w:r>
      <w:r w:rsidR="009C3433">
        <w:rPr>
          <w:lang w:val="vi-VN"/>
        </w:rPr>
        <w:t>S2S ECMWF</w:t>
      </w:r>
      <w:r>
        <w:rPr>
          <w:lang w:val="vi-VN"/>
        </w:rPr>
        <w:t xml:space="preserve"> gồm 3 nhóm:</w:t>
      </w:r>
    </w:p>
    <w:p w14:paraId="75D73730" w14:textId="5EF77314" w:rsidR="00C61A7B" w:rsidRDefault="00C61A7B">
      <w:pPr>
        <w:rPr>
          <w:lang w:val="vi-VN"/>
        </w:rPr>
      </w:pPr>
      <w:r>
        <w:rPr>
          <w:lang w:val="vi-VN"/>
        </w:rPr>
        <w:t>a) Số liệu đã được tính trung bình ngày</w:t>
      </w:r>
    </w:p>
    <w:p w14:paraId="5869AFC5" w14:textId="1DB9A029" w:rsidR="00C61A7B" w:rsidRDefault="00C61A7B">
      <w:pPr>
        <w:rPr>
          <w:lang w:val="vi-VN"/>
        </w:rPr>
      </w:pPr>
      <w:r>
        <w:rPr>
          <w:lang w:val="vi-VN"/>
        </w:rPr>
        <w:t>b) Số liệu tức thời tại các lát cắt thời gian từng 6 giờ một</w:t>
      </w:r>
    </w:p>
    <w:p w14:paraId="7FAB5D21" w14:textId="1370BF3C" w:rsidR="00C61A7B" w:rsidRDefault="00C61A7B">
      <w:pPr>
        <w:rPr>
          <w:lang w:val="vi-VN"/>
        </w:rPr>
      </w:pPr>
      <w:r>
        <w:rPr>
          <w:lang w:val="vi-VN"/>
        </w:rPr>
        <w:t>c) Số liệu tích luỹ từ đầu đến từng lát cắt thời gian 6 giờ một</w:t>
      </w:r>
    </w:p>
    <w:p w14:paraId="2F960743" w14:textId="721811AB" w:rsidR="00C61A7B" w:rsidRDefault="00C61A7B">
      <w:pPr>
        <w:rPr>
          <w:lang w:val="vi-VN"/>
        </w:rPr>
      </w:pPr>
      <w:r>
        <w:rPr>
          <w:lang w:val="vi-VN"/>
        </w:rPr>
        <w:t>d) Số liệu tức thời trên các mực đẳng áp chuẩn</w:t>
      </w:r>
    </w:p>
    <w:p w14:paraId="61BA8A63" w14:textId="77777777" w:rsidR="000E7649" w:rsidRDefault="0005084C">
      <w:pPr>
        <w:rPr>
          <w:lang w:val="vi-VN"/>
        </w:rPr>
      </w:pPr>
      <w:r>
        <w:rPr>
          <w:lang w:val="vi-VN"/>
        </w:rPr>
        <w:t xml:space="preserve">Số liệu </w:t>
      </w:r>
      <w:r w:rsidR="00C61A7B">
        <w:rPr>
          <w:lang w:val="vi-VN"/>
        </w:rPr>
        <w:t xml:space="preserve">gốc của </w:t>
      </w:r>
      <w:r>
        <w:rPr>
          <w:lang w:val="vi-VN"/>
        </w:rPr>
        <w:t xml:space="preserve">EC </w:t>
      </w:r>
      <w:r w:rsidR="00C61A7B">
        <w:rPr>
          <w:lang w:val="vi-VN"/>
        </w:rPr>
        <w:t xml:space="preserve">sau khi tải về được lưu tại </w:t>
      </w:r>
      <w:r w:rsidR="000E7649" w:rsidRPr="000E7649">
        <w:rPr>
          <w:b/>
          <w:bCs/>
          <w:lang w:val="en-US"/>
        </w:rPr>
        <w:t>/home/tanpv/Data</w:t>
      </w:r>
      <w:r w:rsidR="00C61A7B" w:rsidRPr="000E7649">
        <w:rPr>
          <w:lang w:val="vi-VN"/>
        </w:rPr>
        <w:t>/QG.25.196/EC/</w:t>
      </w:r>
      <w:r w:rsidR="00C61A7B">
        <w:rPr>
          <w:lang w:val="vi-VN"/>
        </w:rPr>
        <w:t xml:space="preserve"> </w:t>
      </w:r>
    </w:p>
    <w:p w14:paraId="039CDFB8" w14:textId="3693DE0E" w:rsidR="0005084C" w:rsidRDefault="00C61A7B">
      <w:pPr>
        <w:rPr>
          <w:lang w:val="vi-VN"/>
        </w:rPr>
      </w:pPr>
      <w:r>
        <w:rPr>
          <w:lang w:val="vi-VN"/>
        </w:rPr>
        <w:t>Trong đó</w:t>
      </w:r>
    </w:p>
    <w:p w14:paraId="4194AE53" w14:textId="04FA754F" w:rsidR="00C61A7B" w:rsidRPr="00C61A7B" w:rsidRDefault="00C61A7B" w:rsidP="00C61A7B">
      <w:pPr>
        <w:rPr>
          <w:lang w:val="vi-VN"/>
        </w:rPr>
      </w:pPr>
      <w:r>
        <w:rPr>
          <w:lang w:val="vi-VN"/>
        </w:rPr>
        <w:t xml:space="preserve">Thư mục </w:t>
      </w:r>
      <w:r w:rsidRPr="00C61A7B">
        <w:rPr>
          <w:lang w:val="vi-VN"/>
        </w:rPr>
        <w:t xml:space="preserve">H_plev  </w:t>
      </w:r>
      <w:r>
        <w:rPr>
          <w:lang w:val="vi-VN"/>
        </w:rPr>
        <w:t>lưu độ cao địa thế vị trên các mực đẳng áp</w:t>
      </w:r>
    </w:p>
    <w:p w14:paraId="7FF0903F" w14:textId="052155FD" w:rsidR="00C61A7B" w:rsidRPr="00C61A7B" w:rsidRDefault="00C61A7B" w:rsidP="00C61A7B">
      <w:pPr>
        <w:rPr>
          <w:lang w:val="vi-VN"/>
        </w:rPr>
      </w:pPr>
      <w:r>
        <w:rPr>
          <w:lang w:val="vi-VN"/>
        </w:rPr>
        <w:t xml:space="preserve">Thư mục </w:t>
      </w:r>
      <w:r w:rsidRPr="00C61A7B">
        <w:rPr>
          <w:lang w:val="vi-VN"/>
        </w:rPr>
        <w:t xml:space="preserve">QUV_plev  </w:t>
      </w:r>
      <w:r>
        <w:rPr>
          <w:lang w:val="vi-VN"/>
        </w:rPr>
        <w:t>lưu độ ẩm riêng, các thành phần gió trên các mực đẳng áp và thêm khí áp bề mặt</w:t>
      </w:r>
    </w:p>
    <w:p w14:paraId="4ADAC8E2" w14:textId="305DE822" w:rsidR="00C61A7B" w:rsidRPr="00C61A7B" w:rsidRDefault="00C61A7B" w:rsidP="00C61A7B">
      <w:pPr>
        <w:rPr>
          <w:lang w:val="vi-VN"/>
        </w:rPr>
      </w:pPr>
      <w:r>
        <w:rPr>
          <w:lang w:val="vi-VN"/>
        </w:rPr>
        <w:t xml:space="preserve">Thư mục </w:t>
      </w:r>
      <w:r w:rsidRPr="00C61A7B">
        <w:rPr>
          <w:lang w:val="vi-VN"/>
        </w:rPr>
        <w:t xml:space="preserve">Srf_24hour </w:t>
      </w:r>
      <w:r>
        <w:rPr>
          <w:lang w:val="vi-VN"/>
        </w:rPr>
        <w:t>lưu các biến bề mặt tích luỹ tại các lát cắt thời gian cách nhau 24 giờ và thêm gió 10m tại thời điểm 00</w:t>
      </w:r>
    </w:p>
    <w:p w14:paraId="465953A7" w14:textId="5A4F1168" w:rsidR="00C61A7B" w:rsidRPr="00C61A7B" w:rsidRDefault="00C61A7B" w:rsidP="00C61A7B">
      <w:pPr>
        <w:rPr>
          <w:lang w:val="vi-VN"/>
        </w:rPr>
      </w:pPr>
      <w:r>
        <w:rPr>
          <w:lang w:val="vi-VN"/>
        </w:rPr>
        <w:t xml:space="preserve">Thư mục </w:t>
      </w:r>
      <w:r w:rsidRPr="00C61A7B">
        <w:rPr>
          <w:lang w:val="vi-VN"/>
        </w:rPr>
        <w:t xml:space="preserve">Srf_daily_ave </w:t>
      </w:r>
      <w:r>
        <w:rPr>
          <w:lang w:val="vi-VN"/>
        </w:rPr>
        <w:t>lưu các biến bề mặt trung bình ngày</w:t>
      </w:r>
    </w:p>
    <w:p w14:paraId="6BEB076E" w14:textId="002E0A51" w:rsidR="00C61A7B" w:rsidRPr="00C61A7B" w:rsidRDefault="00C61A7B" w:rsidP="00C61A7B">
      <w:pPr>
        <w:rPr>
          <w:lang w:val="vi-VN"/>
        </w:rPr>
      </w:pPr>
      <w:r>
        <w:rPr>
          <w:lang w:val="vi-VN"/>
        </w:rPr>
        <w:t xml:space="preserve">Thư mục </w:t>
      </w:r>
      <w:r w:rsidRPr="00C61A7B">
        <w:rPr>
          <w:lang w:val="vi-VN"/>
        </w:rPr>
        <w:t xml:space="preserve">T_plev </w:t>
      </w:r>
      <w:r>
        <w:rPr>
          <w:lang w:val="vi-VN"/>
        </w:rPr>
        <w:t>lưu nhiệt độ không khí trên các mực đẳng áp</w:t>
      </w:r>
    </w:p>
    <w:p w14:paraId="3288F807" w14:textId="51F828D3" w:rsidR="00C61A7B" w:rsidRPr="00C61A7B" w:rsidRDefault="00C61A7B" w:rsidP="00C61A7B">
      <w:pPr>
        <w:rPr>
          <w:lang w:val="vi-VN"/>
        </w:rPr>
      </w:pPr>
      <w:r>
        <w:rPr>
          <w:lang w:val="vi-VN"/>
        </w:rPr>
        <w:t xml:space="preserve">Thư mục </w:t>
      </w:r>
      <w:r w:rsidRPr="00C61A7B">
        <w:rPr>
          <w:lang w:val="vi-VN"/>
        </w:rPr>
        <w:t xml:space="preserve">Tx_tm </w:t>
      </w:r>
      <w:r>
        <w:rPr>
          <w:lang w:val="vi-VN"/>
        </w:rPr>
        <w:t>lưu Tx, Tm của từng khoảng thời gian 6 giờ</w:t>
      </w:r>
    </w:p>
    <w:p w14:paraId="10FB4E9A" w14:textId="48D93B77" w:rsidR="00C61A7B" w:rsidRDefault="00C61A7B" w:rsidP="00C61A7B">
      <w:pPr>
        <w:rPr>
          <w:lang w:val="vi-VN"/>
        </w:rPr>
      </w:pPr>
      <w:r>
        <w:rPr>
          <w:lang w:val="vi-VN"/>
        </w:rPr>
        <w:lastRenderedPageBreak/>
        <w:t xml:space="preserve">Thư mục </w:t>
      </w:r>
      <w:r w:rsidRPr="00C61A7B">
        <w:rPr>
          <w:lang w:val="vi-VN"/>
        </w:rPr>
        <w:t>W_plev</w:t>
      </w:r>
      <w:r>
        <w:rPr>
          <w:lang w:val="vi-VN"/>
        </w:rPr>
        <w:t xml:space="preserve"> lưu tốc độ thẳng đứng tại mực 700hPa</w:t>
      </w:r>
    </w:p>
    <w:p w14:paraId="4BA00221" w14:textId="06C09E40" w:rsidR="00C61A7B" w:rsidRPr="00C61A7B" w:rsidRDefault="00C61A7B" w:rsidP="00C61A7B">
      <w:pPr>
        <w:rPr>
          <w:lang w:val="vi-VN"/>
        </w:rPr>
      </w:pPr>
      <w:r>
        <w:rPr>
          <w:lang w:val="vi-VN"/>
        </w:rPr>
        <w:t xml:space="preserve">Thư mục </w:t>
      </w:r>
      <w:r w:rsidRPr="00C61A7B">
        <w:rPr>
          <w:lang w:val="vi-VN"/>
        </w:rPr>
        <w:t>H500</w:t>
      </w:r>
      <w:r>
        <w:rPr>
          <w:lang w:val="vi-VN"/>
        </w:rPr>
        <w:t xml:space="preserve"> lưu độ cao địa thế vị mực 500 hPa miền rộng</w:t>
      </w:r>
    </w:p>
    <w:p w14:paraId="547E80CE" w14:textId="71C516F6" w:rsidR="00C61A7B" w:rsidRPr="00C61A7B" w:rsidRDefault="00C61A7B" w:rsidP="00C61A7B">
      <w:pPr>
        <w:rPr>
          <w:lang w:val="vi-VN"/>
        </w:rPr>
      </w:pPr>
      <w:r>
        <w:rPr>
          <w:lang w:val="vi-VN"/>
        </w:rPr>
        <w:t xml:space="preserve">Thư mục </w:t>
      </w:r>
      <w:r w:rsidRPr="00C61A7B">
        <w:rPr>
          <w:lang w:val="vi-VN"/>
        </w:rPr>
        <w:t>UV200</w:t>
      </w:r>
      <w:r>
        <w:rPr>
          <w:lang w:val="vi-VN"/>
        </w:rPr>
        <w:t xml:space="preserve"> lưu các thành phần gió tại mực 200 hPa miền rộng</w:t>
      </w:r>
    </w:p>
    <w:p w14:paraId="1420505B" w14:textId="4B9F8B8B" w:rsidR="00C61A7B" w:rsidRDefault="00C61A7B" w:rsidP="00C61A7B">
      <w:pPr>
        <w:rPr>
          <w:lang w:val="en-US"/>
        </w:rPr>
      </w:pPr>
      <w:r>
        <w:rPr>
          <w:lang w:val="vi-VN"/>
        </w:rPr>
        <w:t xml:space="preserve">Thư mục </w:t>
      </w:r>
      <w:r w:rsidRPr="00C61A7B">
        <w:rPr>
          <w:lang w:val="vi-VN"/>
        </w:rPr>
        <w:t>T850</w:t>
      </w:r>
      <w:r>
        <w:rPr>
          <w:lang w:val="vi-VN"/>
        </w:rPr>
        <w:t xml:space="preserve"> lưu nhiệt độ không khí tại mực 850 hPa miền rộng</w:t>
      </w:r>
    </w:p>
    <w:p w14:paraId="5711E422" w14:textId="77777777" w:rsidR="00233B2E" w:rsidRPr="00233B2E" w:rsidRDefault="00233B2E" w:rsidP="00C61A7B">
      <w:pPr>
        <w:rPr>
          <w:lang w:val="en-US"/>
        </w:rPr>
      </w:pPr>
    </w:p>
    <w:p w14:paraId="36AA970F" w14:textId="1BAEAC02" w:rsidR="009C3433" w:rsidRPr="00CB0A8E" w:rsidRDefault="00CB0A8E" w:rsidP="009C3433">
      <w:pPr>
        <w:rPr>
          <w:b/>
          <w:bCs/>
          <w:i/>
          <w:iCs/>
          <w:lang w:val="vi-VN"/>
        </w:rPr>
      </w:pPr>
      <w:r w:rsidRPr="00CB0A8E">
        <w:rPr>
          <w:b/>
          <w:bCs/>
          <w:i/>
          <w:iCs/>
          <w:lang w:val="vi-VN"/>
        </w:rPr>
        <w:t>3.2</w:t>
      </w:r>
      <w:r w:rsidR="009C3433" w:rsidRPr="00CB0A8E">
        <w:rPr>
          <w:b/>
          <w:bCs/>
          <w:i/>
          <w:iCs/>
          <w:lang w:val="vi-VN"/>
        </w:rPr>
        <w:t>. Số liệu S2S ECMWF đã qua xử lý (viết tắt là EC</w:t>
      </w:r>
      <w:r w:rsidR="00D06617" w:rsidRPr="00CB0A8E">
        <w:rPr>
          <w:b/>
          <w:bCs/>
          <w:i/>
          <w:iCs/>
          <w:lang w:val="vi-VN"/>
        </w:rPr>
        <w:t>_Combine</w:t>
      </w:r>
      <w:r w:rsidR="009C3433" w:rsidRPr="00CB0A8E">
        <w:rPr>
          <w:b/>
          <w:bCs/>
          <w:i/>
          <w:iCs/>
          <w:lang w:val="vi-VN"/>
        </w:rPr>
        <w:t>)</w:t>
      </w:r>
      <w:r w:rsidR="00911D94" w:rsidRPr="00CB0A8E">
        <w:rPr>
          <w:b/>
          <w:bCs/>
          <w:i/>
          <w:iCs/>
          <w:lang w:val="vi-VN"/>
        </w:rPr>
        <w:t xml:space="preserve"> và số liệu quan trắc (OBS_4EC)</w:t>
      </w:r>
      <w:r w:rsidR="009C3433" w:rsidRPr="00CB0A8E">
        <w:rPr>
          <w:b/>
          <w:bCs/>
          <w:i/>
          <w:iCs/>
          <w:lang w:val="vi-VN"/>
        </w:rPr>
        <w:t>:</w:t>
      </w:r>
    </w:p>
    <w:p w14:paraId="3B9BF27E" w14:textId="62C539BA" w:rsidR="00911D94" w:rsidRPr="00911D94" w:rsidRDefault="00D06617">
      <w:pPr>
        <w:rPr>
          <w:lang w:val="vi-VN"/>
        </w:rPr>
      </w:pPr>
      <w:r>
        <w:rPr>
          <w:lang w:val="vi-VN"/>
        </w:rPr>
        <w:t>Số liệu EC sau khi download về sẽ được xử lý để đồng bộ hoá theo LT</w:t>
      </w:r>
      <w:r w:rsidR="007F5838">
        <w:rPr>
          <w:lang w:val="vi-VN"/>
        </w:rPr>
        <w:t xml:space="preserve"> và được lưu tại </w:t>
      </w:r>
      <w:r w:rsidR="000E7649" w:rsidRPr="000E7649">
        <w:rPr>
          <w:b/>
          <w:bCs/>
          <w:lang w:val="en-US"/>
        </w:rPr>
        <w:t>/home/tanpv/Data</w:t>
      </w:r>
      <w:r w:rsidR="00911D94" w:rsidRPr="000E7649">
        <w:rPr>
          <w:lang w:val="vi-VN"/>
        </w:rPr>
        <w:t>/QG.25.196/EC_Combined/</w:t>
      </w:r>
      <w:r w:rsidR="00911D94">
        <w:rPr>
          <w:lang w:val="vi-VN"/>
        </w:rPr>
        <w:t xml:space="preserve"> và đã được copy lên Google Drive (khi làm trên Mac) tại: </w:t>
      </w:r>
      <w:r w:rsidR="00911D94" w:rsidRPr="00911D94">
        <w:rPr>
          <w:b/>
          <w:bCs/>
          <w:lang w:val="en-US"/>
        </w:rPr>
        <w:t>/Users/tanpv/Library/CloudStorage/GoogleDrive-tan.phanvan@gmail.com/My Drive/Data/EC_Combined</w:t>
      </w:r>
      <w:r w:rsidR="00911D94">
        <w:rPr>
          <w:b/>
          <w:bCs/>
          <w:lang w:val="vi-VN"/>
        </w:rPr>
        <w:t>.</w:t>
      </w:r>
    </w:p>
    <w:p w14:paraId="629AB116" w14:textId="7727595B" w:rsidR="00C056A8" w:rsidRPr="00AD144A" w:rsidRDefault="00AD144A">
      <w:pPr>
        <w:rPr>
          <w:lang w:val="vi-VN"/>
        </w:rPr>
      </w:pPr>
      <w:r>
        <w:rPr>
          <w:lang w:val="vi-VN"/>
        </w:rPr>
        <w:t>Số liệu được lưu từng năm, mỗi năm sẽ có 104 file ứng với 104 phiên dự báo (init_date).</w:t>
      </w:r>
      <w:r w:rsidR="007F5838">
        <w:rPr>
          <w:lang w:val="vi-VN"/>
        </w:rPr>
        <w:t xml:space="preserve"> </w:t>
      </w:r>
      <w:r w:rsidR="009F38DC">
        <w:rPr>
          <w:lang w:val="vi-VN"/>
        </w:rPr>
        <w:t xml:space="preserve">Nội dung mỗi file số liệu gồm </w:t>
      </w:r>
      <w:r>
        <w:rPr>
          <w:lang w:val="vi-VN"/>
        </w:rPr>
        <w:t>40</w:t>
      </w:r>
      <w:r w:rsidR="009F38DC">
        <w:rPr>
          <w:lang w:val="vi-VN"/>
        </w:rPr>
        <w:t xml:space="preserve"> biến được cho trong bảng 1.</w:t>
      </w:r>
      <w:r>
        <w:rPr>
          <w:lang w:val="en-US"/>
        </w:rPr>
        <w:t xml:space="preserve"> Mỗi</w:t>
      </w:r>
      <w:r>
        <w:rPr>
          <w:lang w:val="vi-VN"/>
        </w:rPr>
        <w:t xml:space="preserve"> biến được lưu dưới dạng mảng 3 chiều (lon,lat,lt).</w:t>
      </w:r>
    </w:p>
    <w:p w14:paraId="285E80C6" w14:textId="099694CB" w:rsidR="009C3433" w:rsidRPr="009F38DC" w:rsidRDefault="009F38DC">
      <w:pPr>
        <w:rPr>
          <w:lang w:val="vi-VN"/>
        </w:rPr>
      </w:pPr>
      <w:r>
        <w:rPr>
          <w:lang w:val="en-US"/>
        </w:rPr>
        <w:t>Bảng</w:t>
      </w:r>
      <w:r>
        <w:rPr>
          <w:lang w:val="vi-VN"/>
        </w:rPr>
        <w:t xml:space="preserve"> 1. Danh mục các biến EC sau khi đã xử lý</w:t>
      </w:r>
    </w:p>
    <w:tbl>
      <w:tblPr>
        <w:tblW w:w="9356" w:type="dxa"/>
        <w:tblLook w:val="04A0" w:firstRow="1" w:lastRow="0" w:firstColumn="1" w:lastColumn="0" w:noHBand="0" w:noVBand="1"/>
      </w:tblPr>
      <w:tblGrid>
        <w:gridCol w:w="680"/>
        <w:gridCol w:w="1720"/>
        <w:gridCol w:w="5680"/>
        <w:gridCol w:w="1276"/>
      </w:tblGrid>
      <w:tr w:rsidR="00D06617" w:rsidRPr="00D06617" w14:paraId="3B663A3C" w14:textId="07086416"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A08AAA" w14:textId="77777777" w:rsidR="00D06617" w:rsidRPr="00D06617" w:rsidRDefault="00D06617" w:rsidP="009F38DC">
            <w:pPr>
              <w:jc w:val="cente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TT</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F49E35" w14:textId="1074BA36" w:rsidR="00D06617" w:rsidRPr="00D06617" w:rsidRDefault="00D06617"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14:ligatures w14:val="none"/>
              </w:rPr>
              <w:t>Ký</w:t>
            </w:r>
            <w:r>
              <w:rPr>
                <w:rFonts w:ascii="Carlito" w:eastAsia="Times New Roman" w:hAnsi="Carlito" w:cs="Times New Roman"/>
                <w:kern w:val="0"/>
                <w:sz w:val="22"/>
                <w:szCs w:val="22"/>
                <w:lang w:val="vi-VN"/>
                <w14:ligatures w14:val="none"/>
              </w:rPr>
              <w:t xml:space="preserve"> hiệu biến</w:t>
            </w:r>
          </w:p>
        </w:tc>
        <w:tc>
          <w:tcPr>
            <w:tcW w:w="5680" w:type="dxa"/>
            <w:tcBorders>
              <w:top w:val="single" w:sz="4" w:space="0" w:color="auto"/>
              <w:left w:val="single" w:sz="4" w:space="0" w:color="auto"/>
              <w:bottom w:val="single" w:sz="4" w:space="0" w:color="auto"/>
              <w:right w:val="single" w:sz="4" w:space="0" w:color="auto"/>
            </w:tcBorders>
          </w:tcPr>
          <w:p w14:paraId="048280FB" w14:textId="05EC5A7E" w:rsidR="00D06617" w:rsidRPr="00D06617" w:rsidRDefault="00D06617"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Tên biến đầy đủ</w:t>
            </w:r>
          </w:p>
        </w:tc>
        <w:tc>
          <w:tcPr>
            <w:tcW w:w="1276" w:type="dxa"/>
            <w:tcBorders>
              <w:top w:val="single" w:sz="4" w:space="0" w:color="auto"/>
              <w:left w:val="single" w:sz="4" w:space="0" w:color="auto"/>
              <w:bottom w:val="single" w:sz="4" w:space="0" w:color="auto"/>
              <w:right w:val="single" w:sz="4" w:space="0" w:color="auto"/>
            </w:tcBorders>
          </w:tcPr>
          <w:p w14:paraId="67F45CD5" w14:textId="3697C609" w:rsidR="00D06617" w:rsidRPr="00D06617" w:rsidRDefault="00D06617"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14:ligatures w14:val="none"/>
              </w:rPr>
              <w:t>Đơn</w:t>
            </w:r>
            <w:r>
              <w:rPr>
                <w:rFonts w:ascii="Carlito" w:eastAsia="Times New Roman" w:hAnsi="Carlito" w:cs="Times New Roman"/>
                <w:kern w:val="0"/>
                <w:sz w:val="22"/>
                <w:szCs w:val="22"/>
                <w:lang w:val="vi-VN"/>
                <w14:ligatures w14:val="none"/>
              </w:rPr>
              <w:t xml:space="preserve"> vị đo</w:t>
            </w:r>
          </w:p>
        </w:tc>
      </w:tr>
      <w:tr w:rsidR="00D06617" w:rsidRPr="00D06617" w14:paraId="7EAD29CE" w14:textId="249A441A"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D4E79D" w14:textId="5E6D541F"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1</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C64762"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cape</w:t>
            </w:r>
          </w:p>
        </w:tc>
        <w:tc>
          <w:tcPr>
            <w:tcW w:w="5680" w:type="dxa"/>
            <w:tcBorders>
              <w:top w:val="single" w:sz="4" w:space="0" w:color="auto"/>
              <w:left w:val="single" w:sz="4" w:space="0" w:color="auto"/>
              <w:bottom w:val="single" w:sz="4" w:space="0" w:color="auto"/>
              <w:right w:val="single" w:sz="4" w:space="0" w:color="auto"/>
            </w:tcBorders>
          </w:tcPr>
          <w:p w14:paraId="566EFEA3" w14:textId="202F2FCC"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Convective available potential energy</w:t>
            </w:r>
          </w:p>
        </w:tc>
        <w:tc>
          <w:tcPr>
            <w:tcW w:w="1276" w:type="dxa"/>
            <w:tcBorders>
              <w:top w:val="single" w:sz="4" w:space="0" w:color="auto"/>
              <w:left w:val="single" w:sz="4" w:space="0" w:color="auto"/>
              <w:bottom w:val="single" w:sz="4" w:space="0" w:color="auto"/>
              <w:right w:val="single" w:sz="4" w:space="0" w:color="auto"/>
            </w:tcBorders>
          </w:tcPr>
          <w:p w14:paraId="4D33626D" w14:textId="7F433442"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J kg**-1</w:t>
            </w:r>
          </w:p>
        </w:tc>
      </w:tr>
      <w:tr w:rsidR="00D06617" w:rsidRPr="00D06617" w14:paraId="4A0FC64E" w14:textId="4753C64A"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29AE4F" w14:textId="23412053"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2</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10EAE2"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tcw</w:t>
            </w:r>
          </w:p>
        </w:tc>
        <w:tc>
          <w:tcPr>
            <w:tcW w:w="5680" w:type="dxa"/>
            <w:tcBorders>
              <w:top w:val="single" w:sz="4" w:space="0" w:color="auto"/>
              <w:left w:val="single" w:sz="4" w:space="0" w:color="auto"/>
              <w:bottom w:val="single" w:sz="4" w:space="0" w:color="auto"/>
              <w:right w:val="single" w:sz="4" w:space="0" w:color="auto"/>
            </w:tcBorders>
          </w:tcPr>
          <w:p w14:paraId="507327E5" w14:textId="1AF64033"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Total column water</w:t>
            </w:r>
          </w:p>
        </w:tc>
        <w:tc>
          <w:tcPr>
            <w:tcW w:w="1276" w:type="dxa"/>
            <w:tcBorders>
              <w:top w:val="single" w:sz="4" w:space="0" w:color="auto"/>
              <w:left w:val="single" w:sz="4" w:space="0" w:color="auto"/>
              <w:bottom w:val="single" w:sz="4" w:space="0" w:color="auto"/>
              <w:right w:val="single" w:sz="4" w:space="0" w:color="auto"/>
            </w:tcBorders>
          </w:tcPr>
          <w:p w14:paraId="73EAE4CA" w14:textId="1A602AD4"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kg m**-2</w:t>
            </w:r>
          </w:p>
        </w:tc>
      </w:tr>
      <w:tr w:rsidR="00D06617" w:rsidRPr="00D06617" w14:paraId="3F92D6C4" w14:textId="15580668"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376EE2" w14:textId="1481DBAF"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3</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A5B80F"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tcc</w:t>
            </w:r>
          </w:p>
        </w:tc>
        <w:tc>
          <w:tcPr>
            <w:tcW w:w="5680" w:type="dxa"/>
            <w:tcBorders>
              <w:top w:val="single" w:sz="4" w:space="0" w:color="auto"/>
              <w:left w:val="single" w:sz="4" w:space="0" w:color="auto"/>
              <w:bottom w:val="single" w:sz="4" w:space="0" w:color="auto"/>
              <w:right w:val="single" w:sz="4" w:space="0" w:color="auto"/>
            </w:tcBorders>
          </w:tcPr>
          <w:p w14:paraId="4539E663" w14:textId="42D68B5A"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Total Cloud Cover</w:t>
            </w:r>
          </w:p>
        </w:tc>
        <w:tc>
          <w:tcPr>
            <w:tcW w:w="1276" w:type="dxa"/>
            <w:tcBorders>
              <w:top w:val="single" w:sz="4" w:space="0" w:color="auto"/>
              <w:left w:val="single" w:sz="4" w:space="0" w:color="auto"/>
              <w:bottom w:val="single" w:sz="4" w:space="0" w:color="auto"/>
              <w:right w:val="single" w:sz="4" w:space="0" w:color="auto"/>
            </w:tcBorders>
          </w:tcPr>
          <w:p w14:paraId="6CFA8258" w14:textId="7657C0C8"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w:t>
            </w:r>
          </w:p>
        </w:tc>
      </w:tr>
      <w:tr w:rsidR="00D06617" w:rsidRPr="00D06617" w14:paraId="2904DA58" w14:textId="61675D82"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45E355" w14:textId="54D57FA5"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4</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2F34AE"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sm20</w:t>
            </w:r>
          </w:p>
        </w:tc>
        <w:tc>
          <w:tcPr>
            <w:tcW w:w="5680" w:type="dxa"/>
            <w:tcBorders>
              <w:top w:val="single" w:sz="4" w:space="0" w:color="auto"/>
              <w:left w:val="single" w:sz="4" w:space="0" w:color="auto"/>
              <w:bottom w:val="single" w:sz="4" w:space="0" w:color="auto"/>
              <w:right w:val="single" w:sz="4" w:space="0" w:color="auto"/>
            </w:tcBorders>
          </w:tcPr>
          <w:p w14:paraId="40FF75F6" w14:textId="7F7900D4"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Soil moisture top 20 cm</w:t>
            </w:r>
          </w:p>
        </w:tc>
        <w:tc>
          <w:tcPr>
            <w:tcW w:w="1276" w:type="dxa"/>
            <w:tcBorders>
              <w:top w:val="single" w:sz="4" w:space="0" w:color="auto"/>
              <w:left w:val="single" w:sz="4" w:space="0" w:color="auto"/>
              <w:bottom w:val="single" w:sz="4" w:space="0" w:color="auto"/>
              <w:right w:val="single" w:sz="4" w:space="0" w:color="auto"/>
            </w:tcBorders>
          </w:tcPr>
          <w:p w14:paraId="557B2183" w14:textId="627AA11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kg m**-3</w:t>
            </w:r>
          </w:p>
        </w:tc>
      </w:tr>
      <w:tr w:rsidR="00D06617" w:rsidRPr="00D06617" w14:paraId="694551FF" w14:textId="6FC17DE5"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39215C" w14:textId="1D8ECA30"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5</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C19386"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sm100</w:t>
            </w:r>
          </w:p>
        </w:tc>
        <w:tc>
          <w:tcPr>
            <w:tcW w:w="5680" w:type="dxa"/>
            <w:tcBorders>
              <w:top w:val="single" w:sz="4" w:space="0" w:color="auto"/>
              <w:left w:val="single" w:sz="4" w:space="0" w:color="auto"/>
              <w:bottom w:val="single" w:sz="4" w:space="0" w:color="auto"/>
              <w:right w:val="single" w:sz="4" w:space="0" w:color="auto"/>
            </w:tcBorders>
          </w:tcPr>
          <w:p w14:paraId="48147404" w14:textId="4A7DC09F"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Soil moisture top 100 cm</w:t>
            </w:r>
          </w:p>
        </w:tc>
        <w:tc>
          <w:tcPr>
            <w:tcW w:w="1276" w:type="dxa"/>
            <w:tcBorders>
              <w:top w:val="single" w:sz="4" w:space="0" w:color="auto"/>
              <w:left w:val="single" w:sz="4" w:space="0" w:color="auto"/>
              <w:bottom w:val="single" w:sz="4" w:space="0" w:color="auto"/>
              <w:right w:val="single" w:sz="4" w:space="0" w:color="auto"/>
            </w:tcBorders>
          </w:tcPr>
          <w:p w14:paraId="6D07BC31" w14:textId="302FAB8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kg m**-3</w:t>
            </w:r>
          </w:p>
        </w:tc>
      </w:tr>
      <w:tr w:rsidR="00D06617" w:rsidRPr="00D06617" w14:paraId="2CF415AB" w14:textId="5CCB8355"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678712" w14:textId="09EF66D6"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6</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B57270"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t2m</w:t>
            </w:r>
          </w:p>
        </w:tc>
        <w:tc>
          <w:tcPr>
            <w:tcW w:w="5680" w:type="dxa"/>
            <w:tcBorders>
              <w:top w:val="single" w:sz="4" w:space="0" w:color="auto"/>
              <w:left w:val="single" w:sz="4" w:space="0" w:color="auto"/>
              <w:bottom w:val="single" w:sz="4" w:space="0" w:color="auto"/>
              <w:right w:val="single" w:sz="4" w:space="0" w:color="auto"/>
            </w:tcBorders>
          </w:tcPr>
          <w:p w14:paraId="2AC2F54D" w14:textId="48241E48"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2 metre temperature</w:t>
            </w:r>
          </w:p>
        </w:tc>
        <w:tc>
          <w:tcPr>
            <w:tcW w:w="1276" w:type="dxa"/>
            <w:tcBorders>
              <w:top w:val="single" w:sz="4" w:space="0" w:color="auto"/>
              <w:left w:val="single" w:sz="4" w:space="0" w:color="auto"/>
              <w:bottom w:val="single" w:sz="4" w:space="0" w:color="auto"/>
              <w:right w:val="single" w:sz="4" w:space="0" w:color="auto"/>
            </w:tcBorders>
          </w:tcPr>
          <w:p w14:paraId="067A4480" w14:textId="2FD41949"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C</w:t>
            </w:r>
          </w:p>
        </w:tc>
      </w:tr>
      <w:tr w:rsidR="00D06617" w:rsidRPr="00D06617" w14:paraId="1A5E2AFA" w14:textId="1BA29634"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F018F0" w14:textId="4048D996"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7</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F98488"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d2m</w:t>
            </w:r>
          </w:p>
        </w:tc>
        <w:tc>
          <w:tcPr>
            <w:tcW w:w="5680" w:type="dxa"/>
            <w:tcBorders>
              <w:top w:val="single" w:sz="4" w:space="0" w:color="auto"/>
              <w:left w:val="single" w:sz="4" w:space="0" w:color="auto"/>
              <w:bottom w:val="single" w:sz="4" w:space="0" w:color="auto"/>
              <w:right w:val="single" w:sz="4" w:space="0" w:color="auto"/>
            </w:tcBorders>
          </w:tcPr>
          <w:p w14:paraId="5B773638" w14:textId="671E1D6F"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2 metre dewpoint temperature</w:t>
            </w:r>
          </w:p>
        </w:tc>
        <w:tc>
          <w:tcPr>
            <w:tcW w:w="1276" w:type="dxa"/>
            <w:tcBorders>
              <w:top w:val="single" w:sz="4" w:space="0" w:color="auto"/>
              <w:left w:val="single" w:sz="4" w:space="0" w:color="auto"/>
              <w:bottom w:val="single" w:sz="4" w:space="0" w:color="auto"/>
              <w:right w:val="single" w:sz="4" w:space="0" w:color="auto"/>
            </w:tcBorders>
          </w:tcPr>
          <w:p w14:paraId="4769091B" w14:textId="76DAC4AE"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C</w:t>
            </w:r>
          </w:p>
        </w:tc>
      </w:tr>
      <w:tr w:rsidR="00D06617" w:rsidRPr="00D06617" w14:paraId="17DC8447" w14:textId="238F1DD6"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A37CEF" w14:textId="45D03206"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8</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FC9491"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skt</w:t>
            </w:r>
          </w:p>
        </w:tc>
        <w:tc>
          <w:tcPr>
            <w:tcW w:w="5680" w:type="dxa"/>
            <w:tcBorders>
              <w:top w:val="single" w:sz="4" w:space="0" w:color="auto"/>
              <w:left w:val="single" w:sz="4" w:space="0" w:color="auto"/>
              <w:bottom w:val="single" w:sz="4" w:space="0" w:color="auto"/>
              <w:right w:val="single" w:sz="4" w:space="0" w:color="auto"/>
            </w:tcBorders>
          </w:tcPr>
          <w:p w14:paraId="3A8D19AC" w14:textId="4ADD4588"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Skin temperature</w:t>
            </w:r>
          </w:p>
        </w:tc>
        <w:tc>
          <w:tcPr>
            <w:tcW w:w="1276" w:type="dxa"/>
            <w:tcBorders>
              <w:top w:val="single" w:sz="4" w:space="0" w:color="auto"/>
              <w:left w:val="single" w:sz="4" w:space="0" w:color="auto"/>
              <w:bottom w:val="single" w:sz="4" w:space="0" w:color="auto"/>
              <w:right w:val="single" w:sz="4" w:space="0" w:color="auto"/>
            </w:tcBorders>
          </w:tcPr>
          <w:p w14:paraId="44786A17" w14:textId="41B84C22"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C</w:t>
            </w:r>
          </w:p>
        </w:tc>
      </w:tr>
      <w:tr w:rsidR="00D06617" w:rsidRPr="00D06617" w14:paraId="0BCB767E" w14:textId="5A8ADBE8"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CB462D" w14:textId="5F1BE48C"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9</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4FF088"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st20</w:t>
            </w:r>
          </w:p>
        </w:tc>
        <w:tc>
          <w:tcPr>
            <w:tcW w:w="5680" w:type="dxa"/>
            <w:tcBorders>
              <w:top w:val="single" w:sz="4" w:space="0" w:color="auto"/>
              <w:left w:val="single" w:sz="4" w:space="0" w:color="auto"/>
              <w:bottom w:val="single" w:sz="4" w:space="0" w:color="auto"/>
              <w:right w:val="single" w:sz="4" w:space="0" w:color="auto"/>
            </w:tcBorders>
          </w:tcPr>
          <w:p w14:paraId="7E784A52" w14:textId="6DC88BA4"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Soil temperature top 20 cm</w:t>
            </w:r>
          </w:p>
        </w:tc>
        <w:tc>
          <w:tcPr>
            <w:tcW w:w="1276" w:type="dxa"/>
            <w:tcBorders>
              <w:top w:val="single" w:sz="4" w:space="0" w:color="auto"/>
              <w:left w:val="single" w:sz="4" w:space="0" w:color="auto"/>
              <w:bottom w:val="single" w:sz="4" w:space="0" w:color="auto"/>
              <w:right w:val="single" w:sz="4" w:space="0" w:color="auto"/>
            </w:tcBorders>
          </w:tcPr>
          <w:p w14:paraId="1C232E2C" w14:textId="564D9708"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C</w:t>
            </w:r>
          </w:p>
        </w:tc>
      </w:tr>
      <w:tr w:rsidR="00D06617" w:rsidRPr="00D06617" w14:paraId="030486AF" w14:textId="0CAF0E20"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8D652A" w14:textId="5F2BC9C8"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10</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6EC83D"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st100</w:t>
            </w:r>
          </w:p>
        </w:tc>
        <w:tc>
          <w:tcPr>
            <w:tcW w:w="5680" w:type="dxa"/>
            <w:tcBorders>
              <w:top w:val="single" w:sz="4" w:space="0" w:color="auto"/>
              <w:left w:val="single" w:sz="4" w:space="0" w:color="auto"/>
              <w:bottom w:val="single" w:sz="4" w:space="0" w:color="auto"/>
              <w:right w:val="single" w:sz="4" w:space="0" w:color="auto"/>
            </w:tcBorders>
          </w:tcPr>
          <w:p w14:paraId="068E728A" w14:textId="675D2A7F"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Soil temperature top 100 cm</w:t>
            </w:r>
          </w:p>
        </w:tc>
        <w:tc>
          <w:tcPr>
            <w:tcW w:w="1276" w:type="dxa"/>
            <w:tcBorders>
              <w:top w:val="single" w:sz="4" w:space="0" w:color="auto"/>
              <w:left w:val="single" w:sz="4" w:space="0" w:color="auto"/>
              <w:bottom w:val="single" w:sz="4" w:space="0" w:color="auto"/>
              <w:right w:val="single" w:sz="4" w:space="0" w:color="auto"/>
            </w:tcBorders>
          </w:tcPr>
          <w:p w14:paraId="32BDA7AF" w14:textId="79A7F035"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C</w:t>
            </w:r>
          </w:p>
        </w:tc>
      </w:tr>
      <w:tr w:rsidR="00D06617" w:rsidRPr="00D06617" w14:paraId="76599BD8" w14:textId="30D6B80C"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AF95BA" w14:textId="5888F5D8"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11</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0FFC94"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dtd2m</w:t>
            </w:r>
          </w:p>
        </w:tc>
        <w:tc>
          <w:tcPr>
            <w:tcW w:w="5680" w:type="dxa"/>
            <w:tcBorders>
              <w:top w:val="single" w:sz="4" w:space="0" w:color="auto"/>
              <w:left w:val="single" w:sz="4" w:space="0" w:color="auto"/>
              <w:bottom w:val="single" w:sz="4" w:space="0" w:color="auto"/>
              <w:right w:val="single" w:sz="4" w:space="0" w:color="auto"/>
            </w:tcBorders>
          </w:tcPr>
          <w:p w14:paraId="49780829" w14:textId="0440B710"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D</w:t>
            </w:r>
            <w:r w:rsidRPr="00D06617">
              <w:rPr>
                <w:rFonts w:ascii="Carlito" w:eastAsia="Times New Roman" w:hAnsi="Carlito" w:cs="Times New Roman"/>
                <w:kern w:val="0"/>
                <w:sz w:val="22"/>
                <w:szCs w:val="22"/>
                <w14:ligatures w14:val="none"/>
              </w:rPr>
              <w:t>ew-point depression (dtd2m=t2m-d2m)</w:t>
            </w:r>
          </w:p>
        </w:tc>
        <w:tc>
          <w:tcPr>
            <w:tcW w:w="1276" w:type="dxa"/>
            <w:tcBorders>
              <w:top w:val="single" w:sz="4" w:space="0" w:color="auto"/>
              <w:left w:val="single" w:sz="4" w:space="0" w:color="auto"/>
              <w:bottom w:val="single" w:sz="4" w:space="0" w:color="auto"/>
              <w:right w:val="single" w:sz="4" w:space="0" w:color="auto"/>
            </w:tcBorders>
          </w:tcPr>
          <w:p w14:paraId="385F652C" w14:textId="3AB72D72"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C</w:t>
            </w:r>
          </w:p>
        </w:tc>
      </w:tr>
      <w:tr w:rsidR="00D06617" w:rsidRPr="00D06617" w14:paraId="6712F5B1" w14:textId="3EB92765"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BCA4D4" w14:textId="1B5F2776"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12</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0C407D"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sshf</w:t>
            </w:r>
          </w:p>
        </w:tc>
        <w:tc>
          <w:tcPr>
            <w:tcW w:w="5680" w:type="dxa"/>
            <w:tcBorders>
              <w:top w:val="single" w:sz="4" w:space="0" w:color="auto"/>
              <w:left w:val="single" w:sz="4" w:space="0" w:color="auto"/>
              <w:bottom w:val="single" w:sz="4" w:space="0" w:color="auto"/>
              <w:right w:val="single" w:sz="4" w:space="0" w:color="auto"/>
            </w:tcBorders>
          </w:tcPr>
          <w:p w14:paraId="09FD540C" w14:textId="7CB2BEF2"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Time-integrated surface sensible heat net flux</w:t>
            </w:r>
          </w:p>
        </w:tc>
        <w:tc>
          <w:tcPr>
            <w:tcW w:w="1276" w:type="dxa"/>
            <w:tcBorders>
              <w:top w:val="single" w:sz="4" w:space="0" w:color="auto"/>
              <w:left w:val="single" w:sz="4" w:space="0" w:color="auto"/>
              <w:bottom w:val="single" w:sz="4" w:space="0" w:color="auto"/>
              <w:right w:val="single" w:sz="4" w:space="0" w:color="auto"/>
            </w:tcBorders>
          </w:tcPr>
          <w:p w14:paraId="6029226F" w14:textId="1B4BD539"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W m-2</w:t>
            </w:r>
          </w:p>
        </w:tc>
      </w:tr>
      <w:tr w:rsidR="00D06617" w:rsidRPr="00D06617" w14:paraId="67F90DA5" w14:textId="251AE6E0"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6871EC" w14:textId="504CA254"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13</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E756C9"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slhf</w:t>
            </w:r>
          </w:p>
        </w:tc>
        <w:tc>
          <w:tcPr>
            <w:tcW w:w="5680" w:type="dxa"/>
            <w:tcBorders>
              <w:top w:val="single" w:sz="4" w:space="0" w:color="auto"/>
              <w:left w:val="single" w:sz="4" w:space="0" w:color="auto"/>
              <w:bottom w:val="single" w:sz="4" w:space="0" w:color="auto"/>
              <w:right w:val="single" w:sz="4" w:space="0" w:color="auto"/>
            </w:tcBorders>
          </w:tcPr>
          <w:p w14:paraId="21DF92C9" w14:textId="156FF2B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Time-integrated surface latent heat net flux</w:t>
            </w:r>
          </w:p>
        </w:tc>
        <w:tc>
          <w:tcPr>
            <w:tcW w:w="1276" w:type="dxa"/>
            <w:tcBorders>
              <w:top w:val="single" w:sz="4" w:space="0" w:color="auto"/>
              <w:left w:val="single" w:sz="4" w:space="0" w:color="auto"/>
              <w:bottom w:val="single" w:sz="4" w:space="0" w:color="auto"/>
              <w:right w:val="single" w:sz="4" w:space="0" w:color="auto"/>
            </w:tcBorders>
          </w:tcPr>
          <w:p w14:paraId="1417DE18" w14:textId="060BB84B"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W m-2</w:t>
            </w:r>
          </w:p>
        </w:tc>
      </w:tr>
      <w:tr w:rsidR="00D06617" w:rsidRPr="00D06617" w14:paraId="0246DE61" w14:textId="72AFF377"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8D6EB9" w14:textId="368CA471"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14</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DD8BBE"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ssrd</w:t>
            </w:r>
          </w:p>
        </w:tc>
        <w:tc>
          <w:tcPr>
            <w:tcW w:w="5680" w:type="dxa"/>
            <w:tcBorders>
              <w:top w:val="single" w:sz="4" w:space="0" w:color="auto"/>
              <w:left w:val="single" w:sz="4" w:space="0" w:color="auto"/>
              <w:bottom w:val="single" w:sz="4" w:space="0" w:color="auto"/>
              <w:right w:val="single" w:sz="4" w:space="0" w:color="auto"/>
            </w:tcBorders>
          </w:tcPr>
          <w:p w14:paraId="6DEAFABE" w14:textId="39E6FDB1"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Surface short-wave (solar) radiation downwards</w:t>
            </w:r>
          </w:p>
        </w:tc>
        <w:tc>
          <w:tcPr>
            <w:tcW w:w="1276" w:type="dxa"/>
            <w:tcBorders>
              <w:top w:val="single" w:sz="4" w:space="0" w:color="auto"/>
              <w:left w:val="single" w:sz="4" w:space="0" w:color="auto"/>
              <w:bottom w:val="single" w:sz="4" w:space="0" w:color="auto"/>
              <w:right w:val="single" w:sz="4" w:space="0" w:color="auto"/>
            </w:tcBorders>
          </w:tcPr>
          <w:p w14:paraId="631C17A3" w14:textId="2BEAD4AB"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W m-2</w:t>
            </w:r>
          </w:p>
        </w:tc>
      </w:tr>
      <w:tr w:rsidR="00D06617" w:rsidRPr="00D06617" w14:paraId="317365B5" w14:textId="47C3A859"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CDE75B" w14:textId="629991E2"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15</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319023"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strd</w:t>
            </w:r>
          </w:p>
        </w:tc>
        <w:tc>
          <w:tcPr>
            <w:tcW w:w="5680" w:type="dxa"/>
            <w:tcBorders>
              <w:top w:val="single" w:sz="4" w:space="0" w:color="auto"/>
              <w:left w:val="single" w:sz="4" w:space="0" w:color="auto"/>
              <w:bottom w:val="single" w:sz="4" w:space="0" w:color="auto"/>
              <w:right w:val="single" w:sz="4" w:space="0" w:color="auto"/>
            </w:tcBorders>
          </w:tcPr>
          <w:p w14:paraId="6AAC1599" w14:textId="683854AE"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Surface long-wave (thermal) radiation downwards</w:t>
            </w:r>
          </w:p>
        </w:tc>
        <w:tc>
          <w:tcPr>
            <w:tcW w:w="1276" w:type="dxa"/>
            <w:tcBorders>
              <w:top w:val="single" w:sz="4" w:space="0" w:color="auto"/>
              <w:left w:val="single" w:sz="4" w:space="0" w:color="auto"/>
              <w:bottom w:val="single" w:sz="4" w:space="0" w:color="auto"/>
              <w:right w:val="single" w:sz="4" w:space="0" w:color="auto"/>
            </w:tcBorders>
          </w:tcPr>
          <w:p w14:paraId="381E39E5" w14:textId="435BE3B5"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W m-2</w:t>
            </w:r>
          </w:p>
        </w:tc>
      </w:tr>
      <w:tr w:rsidR="00D06617" w:rsidRPr="00D06617" w14:paraId="4ED34EAB" w14:textId="7A9FDEAE"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11A62C" w14:textId="6609EB2A"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16</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20C285"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ssr</w:t>
            </w:r>
          </w:p>
        </w:tc>
        <w:tc>
          <w:tcPr>
            <w:tcW w:w="5680" w:type="dxa"/>
            <w:tcBorders>
              <w:top w:val="single" w:sz="4" w:space="0" w:color="auto"/>
              <w:left w:val="single" w:sz="4" w:space="0" w:color="auto"/>
              <w:bottom w:val="single" w:sz="4" w:space="0" w:color="auto"/>
              <w:right w:val="single" w:sz="4" w:space="0" w:color="auto"/>
            </w:tcBorders>
          </w:tcPr>
          <w:p w14:paraId="4462626C" w14:textId="3A0E4F5A"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Surface net short-wave (solar) radiation</w:t>
            </w:r>
          </w:p>
        </w:tc>
        <w:tc>
          <w:tcPr>
            <w:tcW w:w="1276" w:type="dxa"/>
            <w:tcBorders>
              <w:top w:val="single" w:sz="4" w:space="0" w:color="auto"/>
              <w:left w:val="single" w:sz="4" w:space="0" w:color="auto"/>
              <w:bottom w:val="single" w:sz="4" w:space="0" w:color="auto"/>
              <w:right w:val="single" w:sz="4" w:space="0" w:color="auto"/>
            </w:tcBorders>
          </w:tcPr>
          <w:p w14:paraId="622EA6E7" w14:textId="1E9CA40D"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W m-2</w:t>
            </w:r>
          </w:p>
        </w:tc>
      </w:tr>
      <w:tr w:rsidR="00D06617" w:rsidRPr="00D06617" w14:paraId="79BD183D" w14:textId="32C5E920"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7DD49C" w14:textId="1396C206"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17</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521A05"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str</w:t>
            </w:r>
          </w:p>
        </w:tc>
        <w:tc>
          <w:tcPr>
            <w:tcW w:w="5680" w:type="dxa"/>
            <w:tcBorders>
              <w:top w:val="single" w:sz="4" w:space="0" w:color="auto"/>
              <w:left w:val="single" w:sz="4" w:space="0" w:color="auto"/>
              <w:bottom w:val="single" w:sz="4" w:space="0" w:color="auto"/>
              <w:right w:val="single" w:sz="4" w:space="0" w:color="auto"/>
            </w:tcBorders>
          </w:tcPr>
          <w:p w14:paraId="38176438" w14:textId="6AFB28A3"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Surface net long-wave (thermal) radiation</w:t>
            </w:r>
          </w:p>
        </w:tc>
        <w:tc>
          <w:tcPr>
            <w:tcW w:w="1276" w:type="dxa"/>
            <w:tcBorders>
              <w:top w:val="single" w:sz="4" w:space="0" w:color="auto"/>
              <w:left w:val="single" w:sz="4" w:space="0" w:color="auto"/>
              <w:bottom w:val="single" w:sz="4" w:space="0" w:color="auto"/>
              <w:right w:val="single" w:sz="4" w:space="0" w:color="auto"/>
            </w:tcBorders>
          </w:tcPr>
          <w:p w14:paraId="6D8D381B" w14:textId="1289200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W m-2</w:t>
            </w:r>
          </w:p>
        </w:tc>
      </w:tr>
      <w:tr w:rsidR="00D06617" w:rsidRPr="00D06617" w14:paraId="0D8657F3" w14:textId="5DAE4896"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57E7F9" w14:textId="639B00B7"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18</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6B3969"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ttr</w:t>
            </w:r>
          </w:p>
        </w:tc>
        <w:tc>
          <w:tcPr>
            <w:tcW w:w="5680" w:type="dxa"/>
            <w:tcBorders>
              <w:top w:val="single" w:sz="4" w:space="0" w:color="auto"/>
              <w:left w:val="single" w:sz="4" w:space="0" w:color="auto"/>
              <w:bottom w:val="single" w:sz="4" w:space="0" w:color="auto"/>
              <w:right w:val="single" w:sz="4" w:space="0" w:color="auto"/>
            </w:tcBorders>
          </w:tcPr>
          <w:p w14:paraId="01E96101" w14:textId="070BAABA"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Top net long-wave (thermal) radiation</w:t>
            </w:r>
          </w:p>
        </w:tc>
        <w:tc>
          <w:tcPr>
            <w:tcW w:w="1276" w:type="dxa"/>
            <w:tcBorders>
              <w:top w:val="single" w:sz="4" w:space="0" w:color="auto"/>
              <w:left w:val="single" w:sz="4" w:space="0" w:color="auto"/>
              <w:bottom w:val="single" w:sz="4" w:space="0" w:color="auto"/>
              <w:right w:val="single" w:sz="4" w:space="0" w:color="auto"/>
            </w:tcBorders>
          </w:tcPr>
          <w:p w14:paraId="0223882D" w14:textId="38044F38"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W m-2</w:t>
            </w:r>
          </w:p>
        </w:tc>
      </w:tr>
      <w:tr w:rsidR="00D06617" w:rsidRPr="00D06617" w14:paraId="5CA7C599" w14:textId="282BC61E"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E8C0D8" w14:textId="185877E0"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19</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3B07D1"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cp</w:t>
            </w:r>
          </w:p>
        </w:tc>
        <w:tc>
          <w:tcPr>
            <w:tcW w:w="5680" w:type="dxa"/>
            <w:tcBorders>
              <w:top w:val="single" w:sz="4" w:space="0" w:color="auto"/>
              <w:left w:val="single" w:sz="4" w:space="0" w:color="auto"/>
              <w:bottom w:val="single" w:sz="4" w:space="0" w:color="auto"/>
              <w:right w:val="single" w:sz="4" w:space="0" w:color="auto"/>
            </w:tcBorders>
          </w:tcPr>
          <w:p w14:paraId="01BD153C" w14:textId="3F8DE01E"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Convective precipitation</w:t>
            </w:r>
          </w:p>
        </w:tc>
        <w:tc>
          <w:tcPr>
            <w:tcW w:w="1276" w:type="dxa"/>
            <w:tcBorders>
              <w:top w:val="single" w:sz="4" w:space="0" w:color="auto"/>
              <w:left w:val="single" w:sz="4" w:space="0" w:color="auto"/>
              <w:bottom w:val="single" w:sz="4" w:space="0" w:color="auto"/>
              <w:right w:val="single" w:sz="4" w:space="0" w:color="auto"/>
            </w:tcBorders>
          </w:tcPr>
          <w:p w14:paraId="325C4757" w14:textId="4679A2F5"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Mm</w:t>
            </w:r>
          </w:p>
        </w:tc>
      </w:tr>
      <w:tr w:rsidR="00D06617" w:rsidRPr="00D06617" w14:paraId="7B155F77" w14:textId="1929A84E"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547558" w14:textId="119246C8"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20</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2686FC"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tp</w:t>
            </w:r>
          </w:p>
        </w:tc>
        <w:tc>
          <w:tcPr>
            <w:tcW w:w="5680" w:type="dxa"/>
            <w:tcBorders>
              <w:top w:val="single" w:sz="4" w:space="0" w:color="auto"/>
              <w:left w:val="single" w:sz="4" w:space="0" w:color="auto"/>
              <w:bottom w:val="single" w:sz="4" w:space="0" w:color="auto"/>
              <w:right w:val="single" w:sz="4" w:space="0" w:color="auto"/>
            </w:tcBorders>
          </w:tcPr>
          <w:p w14:paraId="49D0A924" w14:textId="2B4A532C"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Total Precipitation</w:t>
            </w:r>
          </w:p>
        </w:tc>
        <w:tc>
          <w:tcPr>
            <w:tcW w:w="1276" w:type="dxa"/>
            <w:tcBorders>
              <w:top w:val="single" w:sz="4" w:space="0" w:color="auto"/>
              <w:left w:val="single" w:sz="4" w:space="0" w:color="auto"/>
              <w:bottom w:val="single" w:sz="4" w:space="0" w:color="auto"/>
              <w:right w:val="single" w:sz="4" w:space="0" w:color="auto"/>
            </w:tcBorders>
          </w:tcPr>
          <w:p w14:paraId="6E2A67B0" w14:textId="553BCE13"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mm</w:t>
            </w:r>
          </w:p>
        </w:tc>
      </w:tr>
      <w:tr w:rsidR="00D06617" w:rsidRPr="00D06617" w14:paraId="1AFA02F4" w14:textId="6BD8C358"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FC43F9" w14:textId="537BD232"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21</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C8AF4D"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srn</w:t>
            </w:r>
          </w:p>
        </w:tc>
        <w:tc>
          <w:tcPr>
            <w:tcW w:w="5680" w:type="dxa"/>
            <w:tcBorders>
              <w:top w:val="single" w:sz="4" w:space="0" w:color="auto"/>
              <w:left w:val="single" w:sz="4" w:space="0" w:color="auto"/>
              <w:bottom w:val="single" w:sz="4" w:space="0" w:color="auto"/>
              <w:right w:val="single" w:sz="4" w:space="0" w:color="auto"/>
            </w:tcBorders>
          </w:tcPr>
          <w:p w14:paraId="3E17261F" w14:textId="49D0626E"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S</w:t>
            </w:r>
            <w:r w:rsidRPr="00D06617">
              <w:rPr>
                <w:rFonts w:ascii="Carlito" w:eastAsia="Times New Roman" w:hAnsi="Carlito" w:cs="Times New Roman"/>
                <w:kern w:val="0"/>
                <w:sz w:val="22"/>
                <w:szCs w:val="22"/>
                <w14:ligatures w14:val="none"/>
              </w:rPr>
              <w:t>urface net radiation (srn) = net sw + net lw</w:t>
            </w:r>
          </w:p>
        </w:tc>
        <w:tc>
          <w:tcPr>
            <w:tcW w:w="1276" w:type="dxa"/>
            <w:tcBorders>
              <w:top w:val="single" w:sz="4" w:space="0" w:color="auto"/>
              <w:left w:val="single" w:sz="4" w:space="0" w:color="auto"/>
              <w:bottom w:val="single" w:sz="4" w:space="0" w:color="auto"/>
              <w:right w:val="single" w:sz="4" w:space="0" w:color="auto"/>
            </w:tcBorders>
          </w:tcPr>
          <w:p w14:paraId="75CB0346" w14:textId="64C7FF53"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W m-2</w:t>
            </w:r>
          </w:p>
        </w:tc>
      </w:tr>
      <w:tr w:rsidR="00D06617" w:rsidRPr="00D06617" w14:paraId="699C4E82" w14:textId="08497B76"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50064A" w14:textId="19C01DAD"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22</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0DE87A"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bowen</w:t>
            </w:r>
          </w:p>
        </w:tc>
        <w:tc>
          <w:tcPr>
            <w:tcW w:w="5680" w:type="dxa"/>
            <w:tcBorders>
              <w:top w:val="single" w:sz="4" w:space="0" w:color="auto"/>
              <w:left w:val="single" w:sz="4" w:space="0" w:color="auto"/>
              <w:bottom w:val="single" w:sz="4" w:space="0" w:color="auto"/>
              <w:right w:val="single" w:sz="4" w:space="0" w:color="auto"/>
            </w:tcBorders>
          </w:tcPr>
          <w:p w14:paraId="3AB74DA9" w14:textId="0FECB0C3"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Bowen ratio (bowen=sh/le)</w:t>
            </w:r>
          </w:p>
        </w:tc>
        <w:tc>
          <w:tcPr>
            <w:tcW w:w="1276" w:type="dxa"/>
            <w:tcBorders>
              <w:top w:val="single" w:sz="4" w:space="0" w:color="auto"/>
              <w:left w:val="single" w:sz="4" w:space="0" w:color="auto"/>
              <w:bottom w:val="single" w:sz="4" w:space="0" w:color="auto"/>
              <w:right w:val="single" w:sz="4" w:space="0" w:color="auto"/>
            </w:tcBorders>
          </w:tcPr>
          <w:p w14:paraId="0612080E" w14:textId="0645EA8E"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w:t>
            </w:r>
          </w:p>
        </w:tc>
      </w:tr>
      <w:tr w:rsidR="00D06617" w:rsidRPr="00D06617" w14:paraId="43F6BB95" w14:textId="7CCBBEAC"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7CC84A" w14:textId="67E6FB5E"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23</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1C8A69"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msl</w:t>
            </w:r>
          </w:p>
        </w:tc>
        <w:tc>
          <w:tcPr>
            <w:tcW w:w="5680" w:type="dxa"/>
            <w:tcBorders>
              <w:top w:val="single" w:sz="4" w:space="0" w:color="auto"/>
              <w:left w:val="single" w:sz="4" w:space="0" w:color="auto"/>
              <w:bottom w:val="single" w:sz="4" w:space="0" w:color="auto"/>
              <w:right w:val="single" w:sz="4" w:space="0" w:color="auto"/>
            </w:tcBorders>
          </w:tcPr>
          <w:p w14:paraId="031900F7" w14:textId="72C3F104"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Mean sea level pressure</w:t>
            </w:r>
          </w:p>
        </w:tc>
        <w:tc>
          <w:tcPr>
            <w:tcW w:w="1276" w:type="dxa"/>
            <w:tcBorders>
              <w:top w:val="single" w:sz="4" w:space="0" w:color="auto"/>
              <w:left w:val="single" w:sz="4" w:space="0" w:color="auto"/>
              <w:bottom w:val="single" w:sz="4" w:space="0" w:color="auto"/>
              <w:right w:val="single" w:sz="4" w:space="0" w:color="auto"/>
            </w:tcBorders>
          </w:tcPr>
          <w:p w14:paraId="2F5ED887" w14:textId="21EFB957"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hPa</w:t>
            </w:r>
          </w:p>
        </w:tc>
      </w:tr>
      <w:tr w:rsidR="00D06617" w:rsidRPr="00D06617" w14:paraId="7CBEBD54" w14:textId="64A57940"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870A02" w14:textId="59442659"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24</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97E87C"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u10</w:t>
            </w:r>
          </w:p>
        </w:tc>
        <w:tc>
          <w:tcPr>
            <w:tcW w:w="5680" w:type="dxa"/>
            <w:tcBorders>
              <w:top w:val="single" w:sz="4" w:space="0" w:color="auto"/>
              <w:left w:val="single" w:sz="4" w:space="0" w:color="auto"/>
              <w:bottom w:val="single" w:sz="4" w:space="0" w:color="auto"/>
              <w:right w:val="single" w:sz="4" w:space="0" w:color="auto"/>
            </w:tcBorders>
          </w:tcPr>
          <w:p w14:paraId="404B654D" w14:textId="7DFF5F03"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10 metre U wind component</w:t>
            </w:r>
          </w:p>
        </w:tc>
        <w:tc>
          <w:tcPr>
            <w:tcW w:w="1276" w:type="dxa"/>
            <w:tcBorders>
              <w:top w:val="single" w:sz="4" w:space="0" w:color="auto"/>
              <w:left w:val="single" w:sz="4" w:space="0" w:color="auto"/>
              <w:bottom w:val="single" w:sz="4" w:space="0" w:color="auto"/>
              <w:right w:val="single" w:sz="4" w:space="0" w:color="auto"/>
            </w:tcBorders>
          </w:tcPr>
          <w:p w14:paraId="3B296DA8" w14:textId="54A8B1BC"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m s**-1</w:t>
            </w:r>
          </w:p>
        </w:tc>
      </w:tr>
      <w:tr w:rsidR="00D06617" w:rsidRPr="00D06617" w14:paraId="41841779" w14:textId="3F60A4F7"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722904" w14:textId="1BCFFB69"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25</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9C4EB5"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v10</w:t>
            </w:r>
          </w:p>
        </w:tc>
        <w:tc>
          <w:tcPr>
            <w:tcW w:w="5680" w:type="dxa"/>
            <w:tcBorders>
              <w:top w:val="single" w:sz="4" w:space="0" w:color="auto"/>
              <w:left w:val="single" w:sz="4" w:space="0" w:color="auto"/>
              <w:bottom w:val="single" w:sz="4" w:space="0" w:color="auto"/>
              <w:right w:val="single" w:sz="4" w:space="0" w:color="auto"/>
            </w:tcBorders>
          </w:tcPr>
          <w:p w14:paraId="0FD3D461" w14:textId="6C5379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10 metre V wind component</w:t>
            </w:r>
          </w:p>
        </w:tc>
        <w:tc>
          <w:tcPr>
            <w:tcW w:w="1276" w:type="dxa"/>
            <w:tcBorders>
              <w:top w:val="single" w:sz="4" w:space="0" w:color="auto"/>
              <w:left w:val="single" w:sz="4" w:space="0" w:color="auto"/>
              <w:bottom w:val="single" w:sz="4" w:space="0" w:color="auto"/>
              <w:right w:val="single" w:sz="4" w:space="0" w:color="auto"/>
            </w:tcBorders>
          </w:tcPr>
          <w:p w14:paraId="79A576E3" w14:textId="25DC0C1B"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m s**-1</w:t>
            </w:r>
          </w:p>
        </w:tc>
      </w:tr>
      <w:tr w:rsidR="00D06617" w:rsidRPr="00D06617" w14:paraId="136559FF" w14:textId="5BCED687"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854CC3" w14:textId="57F22460"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26</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DE8A1E"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uv10</w:t>
            </w:r>
          </w:p>
        </w:tc>
        <w:tc>
          <w:tcPr>
            <w:tcW w:w="5680" w:type="dxa"/>
            <w:tcBorders>
              <w:top w:val="single" w:sz="4" w:space="0" w:color="auto"/>
              <w:left w:val="single" w:sz="4" w:space="0" w:color="auto"/>
              <w:bottom w:val="single" w:sz="4" w:space="0" w:color="auto"/>
              <w:right w:val="single" w:sz="4" w:space="0" w:color="auto"/>
            </w:tcBorders>
          </w:tcPr>
          <w:p w14:paraId="7B23C5A6" w14:textId="3206C36C"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10 metre</w:t>
            </w:r>
            <w:r>
              <w:rPr>
                <w:rFonts w:ascii="Carlito" w:eastAsia="Times New Roman" w:hAnsi="Carlito" w:cs="Times New Roman"/>
                <w:kern w:val="0"/>
                <w:sz w:val="22"/>
                <w:szCs w:val="22"/>
                <w14:ligatures w14:val="none"/>
              </w:rPr>
              <w:t xml:space="preserve"> wind speed</w:t>
            </w:r>
          </w:p>
        </w:tc>
        <w:tc>
          <w:tcPr>
            <w:tcW w:w="1276" w:type="dxa"/>
            <w:tcBorders>
              <w:top w:val="single" w:sz="4" w:space="0" w:color="auto"/>
              <w:left w:val="single" w:sz="4" w:space="0" w:color="auto"/>
              <w:bottom w:val="single" w:sz="4" w:space="0" w:color="auto"/>
              <w:right w:val="single" w:sz="4" w:space="0" w:color="auto"/>
            </w:tcBorders>
          </w:tcPr>
          <w:p w14:paraId="2908E0D2" w14:textId="748771E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m s**-1</w:t>
            </w:r>
          </w:p>
        </w:tc>
      </w:tr>
      <w:tr w:rsidR="00D06617" w:rsidRPr="00D06617" w14:paraId="638E60AE" w14:textId="54A5A1B8"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3A4ED9" w14:textId="2FCC29F1"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27</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EFB20D"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thk_1000_500</w:t>
            </w:r>
          </w:p>
        </w:tc>
        <w:tc>
          <w:tcPr>
            <w:tcW w:w="5680" w:type="dxa"/>
            <w:tcBorders>
              <w:top w:val="single" w:sz="4" w:space="0" w:color="auto"/>
              <w:left w:val="single" w:sz="4" w:space="0" w:color="auto"/>
              <w:bottom w:val="single" w:sz="4" w:space="0" w:color="auto"/>
              <w:right w:val="single" w:sz="4" w:space="0" w:color="auto"/>
            </w:tcBorders>
          </w:tcPr>
          <w:p w14:paraId="2AEB4B7E" w14:textId="50B48416"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Geopotential height thickness 1000-500 hPa</w:t>
            </w:r>
          </w:p>
        </w:tc>
        <w:tc>
          <w:tcPr>
            <w:tcW w:w="1276" w:type="dxa"/>
            <w:tcBorders>
              <w:top w:val="single" w:sz="4" w:space="0" w:color="auto"/>
              <w:left w:val="single" w:sz="4" w:space="0" w:color="auto"/>
              <w:bottom w:val="single" w:sz="4" w:space="0" w:color="auto"/>
              <w:right w:val="single" w:sz="4" w:space="0" w:color="auto"/>
            </w:tcBorders>
          </w:tcPr>
          <w:p w14:paraId="7139E9FB" w14:textId="0B299432"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m</w:t>
            </w:r>
          </w:p>
        </w:tc>
      </w:tr>
      <w:tr w:rsidR="00D06617" w:rsidRPr="00D06617" w14:paraId="4DAD0980" w14:textId="55D22FBA"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1FE9BF" w14:textId="189C7FF4"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28</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5742DE"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thk_1000_850</w:t>
            </w:r>
          </w:p>
        </w:tc>
        <w:tc>
          <w:tcPr>
            <w:tcW w:w="5680" w:type="dxa"/>
            <w:tcBorders>
              <w:top w:val="single" w:sz="4" w:space="0" w:color="auto"/>
              <w:left w:val="single" w:sz="4" w:space="0" w:color="auto"/>
              <w:bottom w:val="single" w:sz="4" w:space="0" w:color="auto"/>
              <w:right w:val="single" w:sz="4" w:space="0" w:color="auto"/>
            </w:tcBorders>
          </w:tcPr>
          <w:p w14:paraId="049683BE" w14:textId="19C23905"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Geopotential height thickness 1000-850 hPa</w:t>
            </w:r>
          </w:p>
        </w:tc>
        <w:tc>
          <w:tcPr>
            <w:tcW w:w="1276" w:type="dxa"/>
            <w:tcBorders>
              <w:top w:val="single" w:sz="4" w:space="0" w:color="auto"/>
              <w:left w:val="single" w:sz="4" w:space="0" w:color="auto"/>
              <w:bottom w:val="single" w:sz="4" w:space="0" w:color="auto"/>
              <w:right w:val="single" w:sz="4" w:space="0" w:color="auto"/>
            </w:tcBorders>
          </w:tcPr>
          <w:p w14:paraId="7B7DE1D6" w14:textId="5526FD95"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m</w:t>
            </w:r>
          </w:p>
        </w:tc>
      </w:tr>
      <w:tr w:rsidR="00D06617" w:rsidRPr="00D06617" w14:paraId="0D18B57E" w14:textId="274DC4D5"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525EF4" w14:textId="694A4039"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29</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1155E3"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thk_850_700</w:t>
            </w:r>
          </w:p>
        </w:tc>
        <w:tc>
          <w:tcPr>
            <w:tcW w:w="5680" w:type="dxa"/>
            <w:tcBorders>
              <w:top w:val="single" w:sz="4" w:space="0" w:color="auto"/>
              <w:left w:val="single" w:sz="4" w:space="0" w:color="auto"/>
              <w:bottom w:val="single" w:sz="4" w:space="0" w:color="auto"/>
              <w:right w:val="single" w:sz="4" w:space="0" w:color="auto"/>
            </w:tcBorders>
          </w:tcPr>
          <w:p w14:paraId="0D949F40" w14:textId="76035226"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Geopotential height thickness 850-700 hPa</w:t>
            </w:r>
          </w:p>
        </w:tc>
        <w:tc>
          <w:tcPr>
            <w:tcW w:w="1276" w:type="dxa"/>
            <w:tcBorders>
              <w:top w:val="single" w:sz="4" w:space="0" w:color="auto"/>
              <w:left w:val="single" w:sz="4" w:space="0" w:color="auto"/>
              <w:bottom w:val="single" w:sz="4" w:space="0" w:color="auto"/>
              <w:right w:val="single" w:sz="4" w:space="0" w:color="auto"/>
            </w:tcBorders>
          </w:tcPr>
          <w:p w14:paraId="6D84DD0B" w14:textId="53DB188A"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m</w:t>
            </w:r>
          </w:p>
        </w:tc>
      </w:tr>
      <w:tr w:rsidR="00D06617" w:rsidRPr="00D06617" w14:paraId="50CBD9FE" w14:textId="1D20DBA5"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F76CF5" w14:textId="603667E3"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30</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1B9FBD"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thk_925_500</w:t>
            </w:r>
          </w:p>
        </w:tc>
        <w:tc>
          <w:tcPr>
            <w:tcW w:w="5680" w:type="dxa"/>
            <w:tcBorders>
              <w:top w:val="single" w:sz="4" w:space="0" w:color="auto"/>
              <w:left w:val="single" w:sz="4" w:space="0" w:color="auto"/>
              <w:bottom w:val="single" w:sz="4" w:space="0" w:color="auto"/>
              <w:right w:val="single" w:sz="4" w:space="0" w:color="auto"/>
            </w:tcBorders>
          </w:tcPr>
          <w:p w14:paraId="45FB029D" w14:textId="03B6F858"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Geopotential height thickness 925-500 hPa</w:t>
            </w:r>
          </w:p>
        </w:tc>
        <w:tc>
          <w:tcPr>
            <w:tcW w:w="1276" w:type="dxa"/>
            <w:tcBorders>
              <w:top w:val="single" w:sz="4" w:space="0" w:color="auto"/>
              <w:left w:val="single" w:sz="4" w:space="0" w:color="auto"/>
              <w:bottom w:val="single" w:sz="4" w:space="0" w:color="auto"/>
              <w:right w:val="single" w:sz="4" w:space="0" w:color="auto"/>
            </w:tcBorders>
          </w:tcPr>
          <w:p w14:paraId="10970AF5" w14:textId="1749570D"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m</w:t>
            </w:r>
          </w:p>
        </w:tc>
      </w:tr>
      <w:tr w:rsidR="00D06617" w:rsidRPr="00D06617" w14:paraId="7136FEE7" w14:textId="0D8C0D75"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76D84A" w14:textId="7D790B25"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31</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5461C0"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thk_925_700</w:t>
            </w:r>
          </w:p>
        </w:tc>
        <w:tc>
          <w:tcPr>
            <w:tcW w:w="5680" w:type="dxa"/>
            <w:tcBorders>
              <w:top w:val="single" w:sz="4" w:space="0" w:color="auto"/>
              <w:left w:val="single" w:sz="4" w:space="0" w:color="auto"/>
              <w:bottom w:val="single" w:sz="4" w:space="0" w:color="auto"/>
              <w:right w:val="single" w:sz="4" w:space="0" w:color="auto"/>
            </w:tcBorders>
          </w:tcPr>
          <w:p w14:paraId="1C314C33" w14:textId="53295B33"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Geopotential height thickness 925-700 hPa</w:t>
            </w:r>
          </w:p>
        </w:tc>
        <w:tc>
          <w:tcPr>
            <w:tcW w:w="1276" w:type="dxa"/>
            <w:tcBorders>
              <w:top w:val="single" w:sz="4" w:space="0" w:color="auto"/>
              <w:left w:val="single" w:sz="4" w:space="0" w:color="auto"/>
              <w:bottom w:val="single" w:sz="4" w:space="0" w:color="auto"/>
              <w:right w:val="single" w:sz="4" w:space="0" w:color="auto"/>
            </w:tcBorders>
          </w:tcPr>
          <w:p w14:paraId="50ECFAAC" w14:textId="739D5D4B"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m</w:t>
            </w:r>
          </w:p>
        </w:tc>
      </w:tr>
      <w:tr w:rsidR="00D06617" w:rsidRPr="00D06617" w14:paraId="3391FF6B" w14:textId="2E598907"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DDE34B" w14:textId="445F93B6"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lastRenderedPageBreak/>
              <w:t>32</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65AC5C"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ivt_u</w:t>
            </w:r>
          </w:p>
        </w:tc>
        <w:tc>
          <w:tcPr>
            <w:tcW w:w="5680" w:type="dxa"/>
            <w:tcBorders>
              <w:top w:val="single" w:sz="4" w:space="0" w:color="auto"/>
              <w:left w:val="single" w:sz="4" w:space="0" w:color="auto"/>
              <w:bottom w:val="single" w:sz="4" w:space="0" w:color="auto"/>
              <w:right w:val="single" w:sz="4" w:space="0" w:color="auto"/>
            </w:tcBorders>
          </w:tcPr>
          <w:p w14:paraId="3390ADAE" w14:textId="3A5423C6"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Integrated vapor transport (u)</w:t>
            </w:r>
          </w:p>
        </w:tc>
        <w:tc>
          <w:tcPr>
            <w:tcW w:w="1276" w:type="dxa"/>
            <w:tcBorders>
              <w:top w:val="single" w:sz="4" w:space="0" w:color="auto"/>
              <w:left w:val="single" w:sz="4" w:space="0" w:color="auto"/>
              <w:bottom w:val="single" w:sz="4" w:space="0" w:color="auto"/>
              <w:right w:val="single" w:sz="4" w:space="0" w:color="auto"/>
            </w:tcBorders>
          </w:tcPr>
          <w:p w14:paraId="3BEAA4A4" w14:textId="6904B594"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kg m-1 s-1</w:t>
            </w:r>
          </w:p>
        </w:tc>
      </w:tr>
      <w:tr w:rsidR="00D06617" w:rsidRPr="00D06617" w14:paraId="6EFC09BC" w14:textId="33BAEBEA"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0075FB" w14:textId="57832719"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33</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BAC3F3"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ivt_v</w:t>
            </w:r>
          </w:p>
        </w:tc>
        <w:tc>
          <w:tcPr>
            <w:tcW w:w="5680" w:type="dxa"/>
            <w:tcBorders>
              <w:top w:val="single" w:sz="4" w:space="0" w:color="auto"/>
              <w:left w:val="single" w:sz="4" w:space="0" w:color="auto"/>
              <w:bottom w:val="single" w:sz="4" w:space="0" w:color="auto"/>
              <w:right w:val="single" w:sz="4" w:space="0" w:color="auto"/>
            </w:tcBorders>
          </w:tcPr>
          <w:p w14:paraId="1F108E21" w14:textId="27465A69"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Integrated vapor transport (</w:t>
            </w:r>
            <w:r>
              <w:rPr>
                <w:rFonts w:ascii="Carlito" w:eastAsia="Times New Roman" w:hAnsi="Carlito" w:cs="Times New Roman"/>
                <w:kern w:val="0"/>
                <w:sz w:val="22"/>
                <w:szCs w:val="22"/>
                <w14:ligatures w14:val="none"/>
              </w:rPr>
              <w:t>v</w:t>
            </w:r>
            <w:r w:rsidRPr="00D06617">
              <w:rPr>
                <w:rFonts w:ascii="Carlito" w:eastAsia="Times New Roman" w:hAnsi="Carlito" w:cs="Times New Roman"/>
                <w:kern w:val="0"/>
                <w:sz w:val="22"/>
                <w:szCs w:val="22"/>
                <w14:ligatures w14:val="none"/>
              </w:rPr>
              <w:t>)</w:t>
            </w:r>
          </w:p>
        </w:tc>
        <w:tc>
          <w:tcPr>
            <w:tcW w:w="1276" w:type="dxa"/>
            <w:tcBorders>
              <w:top w:val="single" w:sz="4" w:space="0" w:color="auto"/>
              <w:left w:val="single" w:sz="4" w:space="0" w:color="auto"/>
              <w:bottom w:val="single" w:sz="4" w:space="0" w:color="auto"/>
              <w:right w:val="single" w:sz="4" w:space="0" w:color="auto"/>
            </w:tcBorders>
          </w:tcPr>
          <w:p w14:paraId="24F93CA9" w14:textId="13F977CC"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kg m-1 s-1</w:t>
            </w:r>
          </w:p>
        </w:tc>
      </w:tr>
      <w:tr w:rsidR="00D06617" w:rsidRPr="00D06617" w14:paraId="794E6072" w14:textId="0898F245"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0E5493" w14:textId="0D2C7CA3"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34</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CF7F2A"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ivt</w:t>
            </w:r>
          </w:p>
        </w:tc>
        <w:tc>
          <w:tcPr>
            <w:tcW w:w="5680" w:type="dxa"/>
            <w:tcBorders>
              <w:top w:val="single" w:sz="4" w:space="0" w:color="auto"/>
              <w:left w:val="single" w:sz="4" w:space="0" w:color="auto"/>
              <w:bottom w:val="single" w:sz="4" w:space="0" w:color="auto"/>
              <w:right w:val="single" w:sz="4" w:space="0" w:color="auto"/>
            </w:tcBorders>
          </w:tcPr>
          <w:p w14:paraId="2067988C" w14:textId="32DAC7A3"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Integrated vapor transport (magnitude)</w:t>
            </w:r>
          </w:p>
        </w:tc>
        <w:tc>
          <w:tcPr>
            <w:tcW w:w="1276" w:type="dxa"/>
            <w:tcBorders>
              <w:top w:val="single" w:sz="4" w:space="0" w:color="auto"/>
              <w:left w:val="single" w:sz="4" w:space="0" w:color="auto"/>
              <w:bottom w:val="single" w:sz="4" w:space="0" w:color="auto"/>
              <w:right w:val="single" w:sz="4" w:space="0" w:color="auto"/>
            </w:tcBorders>
          </w:tcPr>
          <w:p w14:paraId="6E92F07E" w14:textId="5F77B623"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kg m-1 s-1</w:t>
            </w:r>
          </w:p>
        </w:tc>
      </w:tr>
      <w:tr w:rsidR="00D06617" w:rsidRPr="00D06617" w14:paraId="2587DDDC" w14:textId="16211128"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D6EEB9" w14:textId="2F89A0B4"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35</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910C0C"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dt_850_500</w:t>
            </w:r>
          </w:p>
        </w:tc>
        <w:tc>
          <w:tcPr>
            <w:tcW w:w="5680" w:type="dxa"/>
            <w:tcBorders>
              <w:top w:val="single" w:sz="4" w:space="0" w:color="auto"/>
              <w:left w:val="single" w:sz="4" w:space="0" w:color="auto"/>
              <w:bottom w:val="single" w:sz="4" w:space="0" w:color="auto"/>
              <w:right w:val="single" w:sz="4" w:space="0" w:color="auto"/>
            </w:tcBorders>
          </w:tcPr>
          <w:p w14:paraId="4E307AF4" w14:textId="64F3CCBA"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 xml:space="preserve">Differences of </w:t>
            </w:r>
            <w:r w:rsidRPr="00D06617">
              <w:rPr>
                <w:rFonts w:ascii="Carlito" w:eastAsia="Times New Roman" w:hAnsi="Carlito" w:cs="Times New Roman"/>
                <w:kern w:val="0"/>
                <w:sz w:val="22"/>
                <w:szCs w:val="22"/>
                <w14:ligatures w14:val="none"/>
              </w:rPr>
              <w:t>Temperature</w:t>
            </w:r>
            <w:r>
              <w:rPr>
                <w:rFonts w:ascii="Carlito" w:eastAsia="Times New Roman" w:hAnsi="Carlito" w:cs="Times New Roman"/>
                <w:kern w:val="0"/>
                <w:sz w:val="22"/>
                <w:szCs w:val="22"/>
                <w14:ligatures w14:val="none"/>
              </w:rPr>
              <w:t xml:space="preserve"> beween 850 and 500 hPa</w:t>
            </w:r>
          </w:p>
        </w:tc>
        <w:tc>
          <w:tcPr>
            <w:tcW w:w="1276" w:type="dxa"/>
            <w:tcBorders>
              <w:top w:val="single" w:sz="4" w:space="0" w:color="auto"/>
              <w:left w:val="single" w:sz="4" w:space="0" w:color="auto"/>
              <w:bottom w:val="single" w:sz="4" w:space="0" w:color="auto"/>
              <w:right w:val="single" w:sz="4" w:space="0" w:color="auto"/>
            </w:tcBorders>
          </w:tcPr>
          <w:p w14:paraId="0D9BD6EB" w14:textId="0E933D27"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C</w:t>
            </w:r>
          </w:p>
        </w:tc>
      </w:tr>
      <w:tr w:rsidR="00D06617" w:rsidRPr="00D06617" w14:paraId="48022C41" w14:textId="2E90AF5E"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570EEC" w14:textId="2FF6F124"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36</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E450F1"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dt_925_850</w:t>
            </w:r>
          </w:p>
        </w:tc>
        <w:tc>
          <w:tcPr>
            <w:tcW w:w="5680" w:type="dxa"/>
            <w:tcBorders>
              <w:top w:val="single" w:sz="4" w:space="0" w:color="auto"/>
              <w:left w:val="single" w:sz="4" w:space="0" w:color="auto"/>
              <w:bottom w:val="single" w:sz="4" w:space="0" w:color="auto"/>
              <w:right w:val="single" w:sz="4" w:space="0" w:color="auto"/>
            </w:tcBorders>
          </w:tcPr>
          <w:p w14:paraId="04C2B9F0" w14:textId="2A87C0B4"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 xml:space="preserve">Differences of </w:t>
            </w:r>
            <w:r w:rsidRPr="00D06617">
              <w:rPr>
                <w:rFonts w:ascii="Carlito" w:eastAsia="Times New Roman" w:hAnsi="Carlito" w:cs="Times New Roman"/>
                <w:kern w:val="0"/>
                <w:sz w:val="22"/>
                <w:szCs w:val="22"/>
                <w14:ligatures w14:val="none"/>
              </w:rPr>
              <w:t>Temperature</w:t>
            </w:r>
            <w:r>
              <w:rPr>
                <w:rFonts w:ascii="Carlito" w:eastAsia="Times New Roman" w:hAnsi="Carlito" w:cs="Times New Roman"/>
                <w:kern w:val="0"/>
                <w:sz w:val="22"/>
                <w:szCs w:val="22"/>
                <w14:ligatures w14:val="none"/>
              </w:rPr>
              <w:t xml:space="preserve"> beween </w:t>
            </w:r>
            <w:r w:rsidRPr="00D06617">
              <w:rPr>
                <w:rFonts w:ascii="Carlito" w:eastAsia="Times New Roman" w:hAnsi="Carlito" w:cs="Times New Roman"/>
                <w:kern w:val="0"/>
                <w:sz w:val="22"/>
                <w:szCs w:val="22"/>
                <w14:ligatures w14:val="none"/>
              </w:rPr>
              <w:t>925</w:t>
            </w:r>
            <w:r>
              <w:rPr>
                <w:rFonts w:ascii="Carlito" w:eastAsia="Times New Roman" w:hAnsi="Carlito" w:cs="Times New Roman"/>
                <w:kern w:val="0"/>
                <w:sz w:val="22"/>
                <w:szCs w:val="22"/>
                <w14:ligatures w14:val="none"/>
              </w:rPr>
              <w:t xml:space="preserve"> and 850 hPa</w:t>
            </w:r>
          </w:p>
        </w:tc>
        <w:tc>
          <w:tcPr>
            <w:tcW w:w="1276" w:type="dxa"/>
            <w:tcBorders>
              <w:top w:val="single" w:sz="4" w:space="0" w:color="auto"/>
              <w:left w:val="single" w:sz="4" w:space="0" w:color="auto"/>
              <w:bottom w:val="single" w:sz="4" w:space="0" w:color="auto"/>
              <w:right w:val="single" w:sz="4" w:space="0" w:color="auto"/>
            </w:tcBorders>
          </w:tcPr>
          <w:p w14:paraId="7FA47340" w14:textId="419DABE1"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C</w:t>
            </w:r>
          </w:p>
        </w:tc>
      </w:tr>
      <w:tr w:rsidR="00D06617" w:rsidRPr="00D06617" w14:paraId="605A0E34" w14:textId="62E650BD"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689973" w14:textId="6CF49221"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37</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D39077"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dt_700_500</w:t>
            </w:r>
          </w:p>
        </w:tc>
        <w:tc>
          <w:tcPr>
            <w:tcW w:w="5680" w:type="dxa"/>
            <w:tcBorders>
              <w:top w:val="single" w:sz="4" w:space="0" w:color="auto"/>
              <w:left w:val="single" w:sz="4" w:space="0" w:color="auto"/>
              <w:bottom w:val="single" w:sz="4" w:space="0" w:color="auto"/>
              <w:right w:val="single" w:sz="4" w:space="0" w:color="auto"/>
            </w:tcBorders>
          </w:tcPr>
          <w:p w14:paraId="3D121CB6" w14:textId="15A1A860"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 xml:space="preserve">Differences of </w:t>
            </w:r>
            <w:r w:rsidRPr="00D06617">
              <w:rPr>
                <w:rFonts w:ascii="Carlito" w:eastAsia="Times New Roman" w:hAnsi="Carlito" w:cs="Times New Roman"/>
                <w:kern w:val="0"/>
                <w:sz w:val="22"/>
                <w:szCs w:val="22"/>
                <w14:ligatures w14:val="none"/>
              </w:rPr>
              <w:t>Temperature</w:t>
            </w:r>
            <w:r>
              <w:rPr>
                <w:rFonts w:ascii="Carlito" w:eastAsia="Times New Roman" w:hAnsi="Carlito" w:cs="Times New Roman"/>
                <w:kern w:val="0"/>
                <w:sz w:val="22"/>
                <w:szCs w:val="22"/>
                <w14:ligatures w14:val="none"/>
              </w:rPr>
              <w:t xml:space="preserve"> beween 700 and 500 hPa</w:t>
            </w:r>
          </w:p>
        </w:tc>
        <w:tc>
          <w:tcPr>
            <w:tcW w:w="1276" w:type="dxa"/>
            <w:tcBorders>
              <w:top w:val="single" w:sz="4" w:space="0" w:color="auto"/>
              <w:left w:val="single" w:sz="4" w:space="0" w:color="auto"/>
              <w:bottom w:val="single" w:sz="4" w:space="0" w:color="auto"/>
              <w:right w:val="single" w:sz="4" w:space="0" w:color="auto"/>
            </w:tcBorders>
          </w:tcPr>
          <w:p w14:paraId="38B4517B" w14:textId="58D79EBE"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C</w:t>
            </w:r>
          </w:p>
        </w:tc>
      </w:tr>
      <w:tr w:rsidR="00D06617" w:rsidRPr="00D06617" w14:paraId="35428FFD" w14:textId="78A6A7F5"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DFCD15" w14:textId="20B25F74"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38</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CBA9EC"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w</w:t>
            </w:r>
          </w:p>
        </w:tc>
        <w:tc>
          <w:tcPr>
            <w:tcW w:w="5680" w:type="dxa"/>
            <w:tcBorders>
              <w:top w:val="single" w:sz="4" w:space="0" w:color="auto"/>
              <w:left w:val="single" w:sz="4" w:space="0" w:color="auto"/>
              <w:bottom w:val="single" w:sz="4" w:space="0" w:color="auto"/>
              <w:right w:val="single" w:sz="4" w:space="0" w:color="auto"/>
            </w:tcBorders>
          </w:tcPr>
          <w:p w14:paraId="24D255B4" w14:textId="305ACF41"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Vertical velocity</w:t>
            </w:r>
            <w:r>
              <w:rPr>
                <w:rFonts w:ascii="Carlito" w:eastAsia="Times New Roman" w:hAnsi="Carlito" w:cs="Times New Roman"/>
                <w:kern w:val="0"/>
                <w:sz w:val="22"/>
                <w:szCs w:val="22"/>
                <w14:ligatures w14:val="none"/>
              </w:rPr>
              <w:t xml:space="preserve"> at 700 hPa</w:t>
            </w:r>
          </w:p>
        </w:tc>
        <w:tc>
          <w:tcPr>
            <w:tcW w:w="1276" w:type="dxa"/>
            <w:tcBorders>
              <w:top w:val="single" w:sz="4" w:space="0" w:color="auto"/>
              <w:left w:val="single" w:sz="4" w:space="0" w:color="auto"/>
              <w:bottom w:val="single" w:sz="4" w:space="0" w:color="auto"/>
              <w:right w:val="single" w:sz="4" w:space="0" w:color="auto"/>
            </w:tcBorders>
          </w:tcPr>
          <w:p w14:paraId="2C865EC3" w14:textId="7D60BE3B"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Pa s**-1</w:t>
            </w:r>
          </w:p>
        </w:tc>
      </w:tr>
      <w:tr w:rsidR="00D06617" w:rsidRPr="00D06617" w14:paraId="31E18068" w14:textId="39EE22F3"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9A9ACD" w14:textId="293D38A0"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39</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3185AA"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mx2t6</w:t>
            </w:r>
          </w:p>
        </w:tc>
        <w:tc>
          <w:tcPr>
            <w:tcW w:w="5680" w:type="dxa"/>
            <w:tcBorders>
              <w:top w:val="single" w:sz="4" w:space="0" w:color="auto"/>
              <w:left w:val="single" w:sz="4" w:space="0" w:color="auto"/>
              <w:bottom w:val="single" w:sz="4" w:space="0" w:color="auto"/>
              <w:right w:val="single" w:sz="4" w:space="0" w:color="auto"/>
            </w:tcBorders>
          </w:tcPr>
          <w:p w14:paraId="795B8B70" w14:textId="2A29532C"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 xml:space="preserve">Daily </w:t>
            </w:r>
            <w:r w:rsidRPr="00D06617">
              <w:rPr>
                <w:rFonts w:ascii="Carlito" w:eastAsia="Times New Roman" w:hAnsi="Carlito" w:cs="Times New Roman"/>
                <w:kern w:val="0"/>
                <w:sz w:val="22"/>
                <w:szCs w:val="22"/>
                <w14:ligatures w14:val="none"/>
              </w:rPr>
              <w:t>Maximum temperature at 2 metres</w:t>
            </w:r>
          </w:p>
        </w:tc>
        <w:tc>
          <w:tcPr>
            <w:tcW w:w="1276" w:type="dxa"/>
            <w:tcBorders>
              <w:top w:val="single" w:sz="4" w:space="0" w:color="auto"/>
              <w:left w:val="single" w:sz="4" w:space="0" w:color="auto"/>
              <w:bottom w:val="single" w:sz="4" w:space="0" w:color="auto"/>
              <w:right w:val="single" w:sz="4" w:space="0" w:color="auto"/>
            </w:tcBorders>
          </w:tcPr>
          <w:p w14:paraId="7FBFA262" w14:textId="036EC9B6"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C</w:t>
            </w:r>
          </w:p>
        </w:tc>
      </w:tr>
      <w:tr w:rsidR="00D06617" w:rsidRPr="00D06617" w14:paraId="354CA8A7" w14:textId="75C58F32" w:rsidTr="008A73BE">
        <w:trPr>
          <w:trHeight w:val="28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07F1B8" w14:textId="4625E441" w:rsidR="00D06617" w:rsidRPr="00D06617" w:rsidRDefault="009F38DC" w:rsidP="009F38DC">
            <w:pPr>
              <w:jc w:val="center"/>
              <w:rPr>
                <w:rFonts w:ascii="Carlito" w:eastAsia="Times New Roman" w:hAnsi="Carlito" w:cs="Times New Roman"/>
                <w:kern w:val="0"/>
                <w:sz w:val="22"/>
                <w:szCs w:val="22"/>
                <w:lang w:val="vi-VN"/>
                <w14:ligatures w14:val="none"/>
              </w:rPr>
            </w:pPr>
            <w:r>
              <w:rPr>
                <w:rFonts w:ascii="Carlito" w:eastAsia="Times New Roman" w:hAnsi="Carlito" w:cs="Times New Roman"/>
                <w:kern w:val="0"/>
                <w:sz w:val="22"/>
                <w:szCs w:val="22"/>
                <w:lang w:val="vi-VN"/>
                <w14:ligatures w14:val="none"/>
              </w:rPr>
              <w:t>40</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D0F4D0" w14:textId="77777777" w:rsidR="00D06617" w:rsidRPr="00D06617" w:rsidRDefault="00D06617" w:rsidP="00D06617">
            <w:pPr>
              <w:rPr>
                <w:rFonts w:ascii="Carlito" w:eastAsia="Times New Roman" w:hAnsi="Carlito" w:cs="Times New Roman"/>
                <w:kern w:val="0"/>
                <w:sz w:val="22"/>
                <w:szCs w:val="22"/>
                <w14:ligatures w14:val="none"/>
              </w:rPr>
            </w:pPr>
            <w:r w:rsidRPr="00D06617">
              <w:rPr>
                <w:rFonts w:ascii="Carlito" w:eastAsia="Times New Roman" w:hAnsi="Carlito" w:cs="Times New Roman"/>
                <w:kern w:val="0"/>
                <w:sz w:val="22"/>
                <w:szCs w:val="22"/>
                <w14:ligatures w14:val="none"/>
              </w:rPr>
              <w:t>mn2t6</w:t>
            </w:r>
          </w:p>
        </w:tc>
        <w:tc>
          <w:tcPr>
            <w:tcW w:w="5680" w:type="dxa"/>
            <w:tcBorders>
              <w:top w:val="single" w:sz="4" w:space="0" w:color="auto"/>
              <w:left w:val="single" w:sz="4" w:space="0" w:color="auto"/>
              <w:bottom w:val="single" w:sz="4" w:space="0" w:color="auto"/>
              <w:right w:val="single" w:sz="4" w:space="0" w:color="auto"/>
            </w:tcBorders>
          </w:tcPr>
          <w:p w14:paraId="72D6D717" w14:textId="40F3E87A"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 xml:space="preserve">Daily </w:t>
            </w:r>
            <w:r w:rsidRPr="00D06617">
              <w:rPr>
                <w:rFonts w:ascii="Carlito" w:eastAsia="Times New Roman" w:hAnsi="Carlito" w:cs="Times New Roman"/>
                <w:kern w:val="0"/>
                <w:sz w:val="22"/>
                <w:szCs w:val="22"/>
                <w14:ligatures w14:val="none"/>
              </w:rPr>
              <w:t>Minimum temperature at 2 metres</w:t>
            </w:r>
          </w:p>
        </w:tc>
        <w:tc>
          <w:tcPr>
            <w:tcW w:w="1276" w:type="dxa"/>
            <w:tcBorders>
              <w:top w:val="single" w:sz="4" w:space="0" w:color="auto"/>
              <w:left w:val="single" w:sz="4" w:space="0" w:color="auto"/>
              <w:bottom w:val="single" w:sz="4" w:space="0" w:color="auto"/>
              <w:right w:val="single" w:sz="4" w:space="0" w:color="auto"/>
            </w:tcBorders>
          </w:tcPr>
          <w:p w14:paraId="37136C46" w14:textId="4C3CEA5D" w:rsidR="00D06617" w:rsidRPr="00D06617" w:rsidRDefault="00D06617" w:rsidP="00D06617">
            <w:pPr>
              <w:rPr>
                <w:rFonts w:ascii="Carlito" w:eastAsia="Times New Roman" w:hAnsi="Carlito" w:cs="Times New Roman"/>
                <w:kern w:val="0"/>
                <w:sz w:val="22"/>
                <w:szCs w:val="22"/>
                <w14:ligatures w14:val="none"/>
              </w:rPr>
            </w:pPr>
            <w:r>
              <w:rPr>
                <w:rFonts w:ascii="Carlito" w:eastAsia="Times New Roman" w:hAnsi="Carlito" w:cs="Times New Roman"/>
                <w:kern w:val="0"/>
                <w:sz w:val="22"/>
                <w:szCs w:val="22"/>
                <w14:ligatures w14:val="none"/>
              </w:rPr>
              <w:t>C</w:t>
            </w:r>
          </w:p>
        </w:tc>
      </w:tr>
    </w:tbl>
    <w:p w14:paraId="4C2991D7" w14:textId="77777777" w:rsidR="00233B2E" w:rsidRDefault="00233B2E">
      <w:pPr>
        <w:rPr>
          <w:b/>
          <w:bCs/>
          <w:lang w:val="vi-VN"/>
        </w:rPr>
      </w:pPr>
    </w:p>
    <w:p w14:paraId="1F871ED0" w14:textId="30B12034" w:rsidR="00911D94" w:rsidRDefault="00911D94">
      <w:pPr>
        <w:rPr>
          <w:lang w:val="vi-VN"/>
        </w:rPr>
      </w:pPr>
      <w:r w:rsidRPr="00B7455D">
        <w:rPr>
          <w:b/>
          <w:bCs/>
          <w:lang w:val="vi-VN"/>
        </w:rPr>
        <w:t>Số liệu quan trắc</w:t>
      </w:r>
      <w:r w:rsidR="00301C05">
        <w:rPr>
          <w:lang w:val="vi-VN"/>
        </w:rPr>
        <w:t xml:space="preserve"> lượng mưa ngày </w:t>
      </w:r>
      <w:r w:rsidR="00301C05">
        <w:rPr>
          <w:b/>
          <w:bCs/>
          <w:lang w:val="vi-VN"/>
        </w:rPr>
        <w:t xml:space="preserve">pr </w:t>
      </w:r>
      <w:r w:rsidR="00301C05">
        <w:rPr>
          <w:lang w:val="vi-VN"/>
        </w:rPr>
        <w:t xml:space="preserve">(mm/ngày), nhiệt độ tốt cao </w:t>
      </w:r>
      <w:r w:rsidR="00301C05" w:rsidRPr="00301C05">
        <w:rPr>
          <w:b/>
          <w:bCs/>
          <w:lang w:val="en-US"/>
        </w:rPr>
        <w:t>tasmax</w:t>
      </w:r>
      <w:r w:rsidR="00301C05">
        <w:rPr>
          <w:b/>
          <w:bCs/>
          <w:lang w:val="vi-VN"/>
        </w:rPr>
        <w:t xml:space="preserve">, </w:t>
      </w:r>
      <w:r w:rsidR="00301C05">
        <w:rPr>
          <w:lang w:val="vi-VN"/>
        </w:rPr>
        <w:t xml:space="preserve">tối thấp </w:t>
      </w:r>
      <w:r w:rsidR="00301C05" w:rsidRPr="00301C05">
        <w:rPr>
          <w:b/>
          <w:bCs/>
          <w:lang w:val="en-US"/>
        </w:rPr>
        <w:t>tasmin</w:t>
      </w:r>
      <w:r w:rsidR="00301C05">
        <w:rPr>
          <w:lang w:val="vi-VN"/>
        </w:rPr>
        <w:t xml:space="preserve"> ngày (C)</w:t>
      </w:r>
      <w:r>
        <w:rPr>
          <w:lang w:val="vi-VN"/>
        </w:rPr>
        <w:t xml:space="preserve"> trên lưới của Việt Nam cũng đã được đưa về lưới tương ứng với số liệu EC và cũng được lưu dưới định dạng tương tự tại </w:t>
      </w:r>
      <w:r w:rsidR="000E7649" w:rsidRPr="000E7649">
        <w:rPr>
          <w:b/>
          <w:bCs/>
          <w:lang w:val="en-US"/>
        </w:rPr>
        <w:t>/home/tanpv/Data/QG.25.196</w:t>
      </w:r>
      <w:r w:rsidR="000E7649">
        <w:rPr>
          <w:b/>
          <w:bCs/>
          <w:lang w:val="vi-VN"/>
        </w:rPr>
        <w:t>/</w:t>
      </w:r>
      <w:r w:rsidR="000E7649" w:rsidRPr="000E7649">
        <w:rPr>
          <w:b/>
          <w:bCs/>
          <w:lang w:val="en-US"/>
        </w:rPr>
        <w:t>OBS_4EC</w:t>
      </w:r>
      <w:r w:rsidR="000E7649">
        <w:rPr>
          <w:lang w:val="vi-VN"/>
        </w:rPr>
        <w:t>, chỉ khác là ở đây có đầy đủ số liệu tất cả các ngày trong năm</w:t>
      </w:r>
      <w:r w:rsidR="00301C05">
        <w:rPr>
          <w:lang w:val="vi-VN"/>
        </w:rPr>
        <w:t>. Lưu ý rằng, ứng với số liệu quan trắc của mỗi ngày thể hiện qua tên file sẽ đi kèm thêm số liệu của 45 ngày tiếp theo được hiểu như số liệu quan trắc ứng với số liệu dự báo của EC theo các leadtime</w:t>
      </w:r>
      <w:r w:rsidR="00474D13">
        <w:rPr>
          <w:lang w:val="vi-VN"/>
        </w:rPr>
        <w:t xml:space="preserve"> (0-45 days).</w:t>
      </w:r>
      <w:r w:rsidR="00301C05">
        <w:rPr>
          <w:lang w:val="vi-VN"/>
        </w:rPr>
        <w:t xml:space="preserve"> </w:t>
      </w:r>
    </w:p>
    <w:p w14:paraId="385C9EEF" w14:textId="77777777" w:rsidR="00301C05" w:rsidRDefault="00301C05">
      <w:pPr>
        <w:rPr>
          <w:lang w:val="vi-VN"/>
        </w:rPr>
      </w:pPr>
    </w:p>
    <w:p w14:paraId="14B08C14" w14:textId="26A5F4CF" w:rsidR="00E77ED1" w:rsidRPr="00BF58BB" w:rsidRDefault="00E77ED1">
      <w:pPr>
        <w:rPr>
          <w:b/>
          <w:bCs/>
          <w:color w:val="FF0000"/>
          <w:lang w:val="vi-VN"/>
        </w:rPr>
      </w:pPr>
      <w:r w:rsidRPr="00BF58BB">
        <w:rPr>
          <w:b/>
          <w:bCs/>
          <w:color w:val="FF0000"/>
          <w:lang w:val="vi-VN"/>
        </w:rPr>
        <w:t>* Quy ước nơi lưu kết quả:</w:t>
      </w:r>
    </w:p>
    <w:p w14:paraId="63D1479A" w14:textId="101C47E9" w:rsidR="00E77ED1" w:rsidRPr="00E77ED1" w:rsidRDefault="00E77ED1">
      <w:pPr>
        <w:rPr>
          <w:b/>
          <w:bCs/>
          <w:color w:val="FF0000"/>
          <w:lang w:val="vi-VN"/>
        </w:rPr>
      </w:pPr>
      <w:r w:rsidRPr="00E77ED1">
        <w:rPr>
          <w:color w:val="FF0000"/>
          <w:lang w:val="vi-VN"/>
        </w:rPr>
        <w:t xml:space="preserve">Ký hiệu </w:t>
      </w:r>
      <w:r w:rsidRPr="003E481A">
        <w:rPr>
          <w:b/>
          <w:bCs/>
          <w:color w:val="0D2FFF"/>
          <w:lang w:val="vi-VN"/>
        </w:rPr>
        <w:t>ROOT=”</w:t>
      </w:r>
      <w:r w:rsidRPr="003E481A">
        <w:rPr>
          <w:b/>
          <w:bCs/>
          <w:color w:val="0D2FFF"/>
          <w:lang w:val="en-US"/>
        </w:rPr>
        <w:t>/home/tanpv/Progs/claude/</w:t>
      </w:r>
      <w:r w:rsidRPr="003E481A">
        <w:rPr>
          <w:b/>
          <w:bCs/>
          <w:color w:val="0D2FFF"/>
          <w:lang w:val="en-US"/>
        </w:rPr>
        <w:t>HW</w:t>
      </w:r>
      <w:r w:rsidRPr="003E481A">
        <w:rPr>
          <w:b/>
          <w:bCs/>
          <w:color w:val="0D2FFF"/>
          <w:lang w:val="vi-VN"/>
        </w:rPr>
        <w:t>”</w:t>
      </w:r>
      <w:r w:rsidRPr="00E77ED1">
        <w:rPr>
          <w:b/>
          <w:bCs/>
          <w:color w:val="FF0000"/>
          <w:lang w:val="vi-VN"/>
        </w:rPr>
        <w:t xml:space="preserve"> </w:t>
      </w:r>
      <w:r w:rsidRPr="00E77ED1">
        <w:rPr>
          <w:color w:val="FF0000"/>
          <w:lang w:val="vi-VN"/>
        </w:rPr>
        <w:t>là thư mục làm việc của Claude, tất cả các kết quả do Claude tính toán, xử lý đều được lưu tại đây hoặc các thư mục con của thư mục này.</w:t>
      </w:r>
    </w:p>
    <w:p w14:paraId="260AC9BA" w14:textId="77777777" w:rsidR="00E77ED1" w:rsidRDefault="00E77ED1">
      <w:pPr>
        <w:rPr>
          <w:lang w:val="vi-VN"/>
        </w:rPr>
      </w:pPr>
    </w:p>
    <w:p w14:paraId="147C27DA" w14:textId="346717C5" w:rsidR="0055315D" w:rsidRPr="00266C69" w:rsidRDefault="0055315D" w:rsidP="0055315D">
      <w:pPr>
        <w:rPr>
          <w:b/>
          <w:bCs/>
          <w:i/>
          <w:iCs/>
          <w:lang w:val="vi-VN"/>
        </w:rPr>
      </w:pPr>
      <w:r>
        <w:rPr>
          <w:b/>
          <w:bCs/>
          <w:i/>
          <w:iCs/>
          <w:lang w:val="vi-VN"/>
        </w:rPr>
        <w:t>3</w:t>
      </w:r>
      <w:r w:rsidRPr="00B7455D">
        <w:rPr>
          <w:b/>
          <w:bCs/>
          <w:i/>
          <w:iCs/>
          <w:lang w:val="vi-VN"/>
        </w:rPr>
        <w:t>.3</w:t>
      </w:r>
      <w:r w:rsidRPr="00B7455D">
        <w:rPr>
          <w:b/>
          <w:bCs/>
          <w:i/>
          <w:iCs/>
          <w:lang w:val="en-US"/>
        </w:rPr>
        <w:t xml:space="preserve">. </w:t>
      </w:r>
      <w:r w:rsidRPr="00B7455D">
        <w:rPr>
          <w:b/>
          <w:bCs/>
          <w:i/>
          <w:iCs/>
          <w:lang w:val="vi-VN"/>
        </w:rPr>
        <w:t>Tính Tx</w:t>
      </w:r>
      <w:r w:rsidRPr="00B7455D">
        <w:rPr>
          <w:b/>
          <w:bCs/>
          <w:i/>
          <w:iCs/>
          <w:lang w:val="en-US"/>
        </w:rPr>
        <w:t>_Thres</w:t>
      </w:r>
      <w:r w:rsidR="00266C69">
        <w:rPr>
          <w:b/>
          <w:bCs/>
          <w:i/>
          <w:iCs/>
          <w:lang w:val="vi-VN"/>
        </w:rPr>
        <w:t xml:space="preserve"> và xác định EHD</w:t>
      </w:r>
    </w:p>
    <w:p w14:paraId="2EB4CBE0" w14:textId="469ED49D" w:rsidR="00266C69" w:rsidRPr="00266C69" w:rsidRDefault="00266C69" w:rsidP="0055315D">
      <w:pPr>
        <w:rPr>
          <w:i/>
          <w:iCs/>
          <w:lang w:val="vi-VN"/>
        </w:rPr>
      </w:pPr>
      <w:r w:rsidRPr="00266C69">
        <w:rPr>
          <w:i/>
          <w:iCs/>
          <w:lang w:val="vi-VN"/>
        </w:rPr>
        <w:t>3.3.1 Tính Tx</w:t>
      </w:r>
      <w:r w:rsidRPr="00266C69">
        <w:rPr>
          <w:i/>
          <w:iCs/>
          <w:lang w:val="en-US"/>
        </w:rPr>
        <w:t>_Thres</w:t>
      </w:r>
    </w:p>
    <w:p w14:paraId="7A1197C1" w14:textId="7207C245" w:rsidR="0055315D" w:rsidRDefault="0055315D" w:rsidP="0055315D">
      <w:pPr>
        <w:rPr>
          <w:lang w:val="vi-VN"/>
        </w:rPr>
      </w:pPr>
      <w:r>
        <w:rPr>
          <w:lang w:val="vi-VN"/>
        </w:rPr>
        <w:t xml:space="preserve">Từ các bộ số liệu </w:t>
      </w:r>
      <w:r w:rsidRPr="00233B2E">
        <w:rPr>
          <w:b/>
          <w:bCs/>
          <w:lang w:val="vi-VN"/>
        </w:rPr>
        <w:t>EC_Combine</w:t>
      </w:r>
      <w:r>
        <w:rPr>
          <w:b/>
          <w:bCs/>
          <w:lang w:val="vi-VN"/>
        </w:rPr>
        <w:t xml:space="preserve"> </w:t>
      </w:r>
      <w:r w:rsidRPr="00B7455D">
        <w:rPr>
          <w:lang w:val="vi-VN"/>
        </w:rPr>
        <w:t xml:space="preserve">và </w:t>
      </w:r>
      <w:r>
        <w:rPr>
          <w:b/>
          <w:bCs/>
          <w:lang w:val="vi-VN"/>
        </w:rPr>
        <w:t>OBS_4EC</w:t>
      </w:r>
      <w:r>
        <w:rPr>
          <w:lang w:val="vi-VN"/>
        </w:rPr>
        <w:t xml:space="preserve">, tiến hành tính </w:t>
      </w:r>
      <w:r w:rsidRPr="00B7455D">
        <w:rPr>
          <w:b/>
          <w:bCs/>
          <w:lang w:val="vi-VN"/>
        </w:rPr>
        <w:t>Tx90p_mod</w:t>
      </w:r>
      <w:r>
        <w:rPr>
          <w:lang w:val="vi-VN"/>
        </w:rPr>
        <w:t xml:space="preserve"> cho mô hình và </w:t>
      </w:r>
      <w:r w:rsidRPr="00B7455D">
        <w:rPr>
          <w:b/>
          <w:bCs/>
          <w:lang w:val="vi-VN"/>
        </w:rPr>
        <w:t>Tx90p_obs</w:t>
      </w:r>
      <w:r>
        <w:rPr>
          <w:lang w:val="vi-VN"/>
        </w:rPr>
        <w:t xml:space="preserve"> cho quan trắc khi sử dụng các biến </w:t>
      </w:r>
      <w:r w:rsidRPr="00B7455D">
        <w:rPr>
          <w:rFonts w:ascii="Carlito" w:eastAsia="Times New Roman" w:hAnsi="Carlito" w:cs="Times New Roman"/>
          <w:b/>
          <w:bCs/>
          <w:kern w:val="0"/>
          <w:sz w:val="22"/>
          <w:szCs w:val="22"/>
          <w14:ligatures w14:val="none"/>
        </w:rPr>
        <w:t>mx2t6</w:t>
      </w:r>
      <w:r>
        <w:rPr>
          <w:rFonts w:ascii="Carlito" w:eastAsia="Times New Roman" w:hAnsi="Carlito" w:cs="Times New Roman"/>
          <w:b/>
          <w:bCs/>
          <w:kern w:val="0"/>
          <w:sz w:val="22"/>
          <w:szCs w:val="22"/>
          <w:lang w:val="vi-VN"/>
          <w14:ligatures w14:val="none"/>
        </w:rPr>
        <w:t xml:space="preserve"> </w:t>
      </w:r>
      <w:r>
        <w:rPr>
          <w:rFonts w:ascii="Carlito" w:eastAsia="Times New Roman" w:hAnsi="Carlito" w:cs="Times New Roman"/>
          <w:kern w:val="0"/>
          <w:sz w:val="22"/>
          <w:szCs w:val="22"/>
          <w:lang w:val="vi-VN"/>
          <w14:ligatures w14:val="none"/>
        </w:rPr>
        <w:t xml:space="preserve">và </w:t>
      </w:r>
      <w:r w:rsidRPr="00301C05">
        <w:rPr>
          <w:b/>
          <w:bCs/>
          <w:lang w:val="en-US"/>
        </w:rPr>
        <w:t>tasmax</w:t>
      </w:r>
      <w:r>
        <w:rPr>
          <w:lang w:val="vi-VN"/>
        </w:rPr>
        <w:t xml:space="preserve"> tương ứng. </w:t>
      </w:r>
    </w:p>
    <w:p w14:paraId="0FF7C4D9" w14:textId="77777777" w:rsidR="0055315D" w:rsidRPr="00745AEF" w:rsidRDefault="0055315D" w:rsidP="0055315D">
      <w:pPr>
        <w:rPr>
          <w:lang w:val="vi-VN"/>
        </w:rPr>
      </w:pPr>
      <w:r>
        <w:rPr>
          <w:lang w:val="vi-VN"/>
        </w:rPr>
        <w:t xml:space="preserve">Để tính </w:t>
      </w:r>
      <w:r w:rsidRPr="00B7455D">
        <w:rPr>
          <w:b/>
          <w:bCs/>
          <w:lang w:val="vi-VN"/>
        </w:rPr>
        <w:t>Tx90p_mod</w:t>
      </w:r>
      <w:r>
        <w:rPr>
          <w:lang w:val="vi-VN"/>
        </w:rPr>
        <w:t xml:space="preserve"> và </w:t>
      </w:r>
      <w:r w:rsidRPr="00B7455D">
        <w:rPr>
          <w:b/>
          <w:bCs/>
          <w:lang w:val="vi-VN"/>
        </w:rPr>
        <w:t>Tx90p_obs</w:t>
      </w:r>
      <w:r>
        <w:rPr>
          <w:lang w:val="vi-VN"/>
        </w:rPr>
        <w:t xml:space="preserve"> ta cũng sẽ dùng tập số liệu trong cửa sổ (doy-15; doy+15), bất kể số liệu của ngày doy có số liệu hay không. Để đảm bảo tính ổn định thống kê của </w:t>
      </w:r>
      <w:r w:rsidRPr="00B7455D">
        <w:rPr>
          <w:b/>
          <w:bCs/>
          <w:lang w:val="vi-VN"/>
        </w:rPr>
        <w:t>Tx90p_mod</w:t>
      </w:r>
      <w:r>
        <w:rPr>
          <w:lang w:val="vi-VN"/>
        </w:rPr>
        <w:t xml:space="preserve"> và </w:t>
      </w:r>
      <w:r w:rsidRPr="00B7455D">
        <w:rPr>
          <w:b/>
          <w:bCs/>
          <w:lang w:val="vi-VN"/>
        </w:rPr>
        <w:t>Tx90p_obs</w:t>
      </w:r>
      <w:r>
        <w:rPr>
          <w:lang w:val="vi-VN"/>
        </w:rPr>
        <w:t xml:space="preserve"> ở đây có thể áp dụng phương pháp upsampling bằng </w:t>
      </w:r>
      <w:r w:rsidRPr="00064AEF">
        <w:rPr>
          <w:lang w:val="vi-VN"/>
        </w:rPr>
        <w:t>bootstrap</w:t>
      </w:r>
      <w:r>
        <w:rPr>
          <w:lang w:val="vi-VN"/>
        </w:rPr>
        <w:t xml:space="preserve"> hoặc cách nào đó. </w:t>
      </w:r>
    </w:p>
    <w:p w14:paraId="2F47645E" w14:textId="77777777" w:rsidR="0055315D" w:rsidRDefault="0055315D" w:rsidP="0055315D">
      <w:pPr>
        <w:rPr>
          <w:lang w:val="vi-VN"/>
        </w:rPr>
      </w:pPr>
      <w:r>
        <w:rPr>
          <w:lang w:val="vi-VN"/>
        </w:rPr>
        <w:t xml:space="preserve">Do Tx của mô hình phụ thuộc vào leadtime nên </w:t>
      </w:r>
      <w:r w:rsidRPr="00B7455D">
        <w:rPr>
          <w:b/>
          <w:bCs/>
          <w:lang w:val="vi-VN"/>
        </w:rPr>
        <w:t>Tx90p_mo</w:t>
      </w:r>
      <w:r>
        <w:rPr>
          <w:b/>
          <w:bCs/>
          <w:lang w:val="vi-VN"/>
        </w:rPr>
        <w:t>d</w:t>
      </w:r>
      <w:r>
        <w:rPr>
          <w:b/>
          <w:bCs/>
          <w:lang w:val="en-US"/>
        </w:rPr>
        <w:t xml:space="preserve"> </w:t>
      </w:r>
      <w:r>
        <w:rPr>
          <w:lang w:val="vi-VN"/>
        </w:rPr>
        <w:t xml:space="preserve">sẽ là mảng 4 chiều (lon,lat,lt,doy) còn </w:t>
      </w:r>
      <w:r w:rsidRPr="00B7455D">
        <w:rPr>
          <w:b/>
          <w:bCs/>
          <w:lang w:val="vi-VN"/>
        </w:rPr>
        <w:t>Tx90p_obs</w:t>
      </w:r>
      <w:r>
        <w:rPr>
          <w:lang w:val="vi-VN"/>
        </w:rPr>
        <w:t xml:space="preserve"> là mảng 3 chiều (lon,lat,doy).</w:t>
      </w:r>
    </w:p>
    <w:p w14:paraId="60E23214" w14:textId="78A4E3F1" w:rsidR="0055315D" w:rsidRDefault="0055315D" w:rsidP="0055315D">
      <w:pPr>
        <w:rPr>
          <w:lang w:val="vi-VN"/>
        </w:rPr>
      </w:pPr>
      <w:r>
        <w:rPr>
          <w:lang w:val="vi-VN"/>
        </w:rPr>
        <w:t xml:space="preserve">Kết quả sẽ được lưu tại </w:t>
      </w:r>
      <w:r w:rsidR="00E77ED1" w:rsidRPr="003E481A">
        <w:rPr>
          <w:b/>
          <w:bCs/>
          <w:color w:val="0D2FFF"/>
          <w:lang w:val="vi-VN"/>
        </w:rPr>
        <w:t>$ROOT</w:t>
      </w:r>
      <w:r w:rsidR="00757BB3" w:rsidRPr="003E481A">
        <w:rPr>
          <w:b/>
          <w:bCs/>
          <w:color w:val="0D2FFF"/>
          <w:lang w:val="en-US"/>
        </w:rPr>
        <w:t>/outputs/</w:t>
      </w:r>
      <w:r w:rsidRPr="003E481A">
        <w:rPr>
          <w:b/>
          <w:bCs/>
          <w:color w:val="0D2FFF"/>
          <w:lang w:val="en-US"/>
        </w:rPr>
        <w:t>Cli</w:t>
      </w:r>
      <w:r w:rsidRPr="003E481A">
        <w:rPr>
          <w:color w:val="0D2FFF"/>
          <w:lang w:val="vi-VN"/>
        </w:rPr>
        <w:t xml:space="preserve"> </w:t>
      </w:r>
      <w:r>
        <w:rPr>
          <w:lang w:val="vi-VN"/>
        </w:rPr>
        <w:t xml:space="preserve">với tên file tương ứng là </w:t>
      </w:r>
      <w:r w:rsidRPr="00064AEF">
        <w:rPr>
          <w:b/>
          <w:bCs/>
          <w:lang w:val="en-US"/>
        </w:rPr>
        <w:t>Qp_tx_mod</w:t>
      </w:r>
      <w:r>
        <w:rPr>
          <w:lang w:val="vi-VN"/>
        </w:rPr>
        <w:t xml:space="preserve"> và </w:t>
      </w:r>
      <w:r w:rsidRPr="00064AEF">
        <w:rPr>
          <w:b/>
          <w:bCs/>
          <w:lang w:val="en-US"/>
        </w:rPr>
        <w:t>Qp_tx_</w:t>
      </w:r>
      <w:r>
        <w:rPr>
          <w:b/>
          <w:bCs/>
          <w:lang w:val="en-US"/>
        </w:rPr>
        <w:t>obs</w:t>
      </w:r>
      <w:r>
        <w:rPr>
          <w:lang w:val="vi-VN"/>
        </w:rPr>
        <w:t>.</w:t>
      </w:r>
    </w:p>
    <w:p w14:paraId="60A8117D" w14:textId="77777777" w:rsidR="0055315D" w:rsidRPr="00A20D87" w:rsidRDefault="0055315D" w:rsidP="0055315D">
      <w:pPr>
        <w:rPr>
          <w:lang w:val="vi-VN"/>
        </w:rPr>
      </w:pPr>
      <w:r>
        <w:rPr>
          <w:lang w:val="vi-VN"/>
        </w:rPr>
        <w:t xml:space="preserve">Từ </w:t>
      </w:r>
      <w:r w:rsidRPr="00B7455D">
        <w:rPr>
          <w:b/>
          <w:bCs/>
          <w:lang w:val="vi-VN"/>
        </w:rPr>
        <w:t>Tx90p_mod</w:t>
      </w:r>
      <w:r>
        <w:rPr>
          <w:lang w:val="vi-VN"/>
        </w:rPr>
        <w:t xml:space="preserve"> và </w:t>
      </w:r>
      <w:r w:rsidRPr="00B7455D">
        <w:rPr>
          <w:b/>
          <w:bCs/>
          <w:lang w:val="vi-VN"/>
        </w:rPr>
        <w:t>Tx90p_obs</w:t>
      </w:r>
      <w:r>
        <w:rPr>
          <w:lang w:val="vi-VN"/>
        </w:rPr>
        <w:t xml:space="preserve"> sẽ tính tiếp </w:t>
      </w:r>
      <w:r w:rsidRPr="00A20D87">
        <w:rPr>
          <w:b/>
          <w:bCs/>
          <w:lang w:val="vi-VN"/>
        </w:rPr>
        <w:t>Tx_Thres_mod</w:t>
      </w:r>
      <w:r>
        <w:rPr>
          <w:lang w:val="vi-VN"/>
        </w:rPr>
        <w:t xml:space="preserve"> và </w:t>
      </w:r>
      <w:r w:rsidRPr="00A20D87">
        <w:rPr>
          <w:b/>
          <w:bCs/>
          <w:lang w:val="vi-VN"/>
        </w:rPr>
        <w:t>Tx_Thres_obs</w:t>
      </w:r>
      <w:r>
        <w:rPr>
          <w:lang w:val="vi-VN"/>
        </w:rPr>
        <w:t xml:space="preserve"> theo nguyên tắc nêu ở mục 2.</w:t>
      </w:r>
    </w:p>
    <w:p w14:paraId="457AFCBA" w14:textId="5DA3687A" w:rsidR="00266C69" w:rsidRPr="00266C69" w:rsidRDefault="00266C69" w:rsidP="00266C69">
      <w:pPr>
        <w:rPr>
          <w:i/>
          <w:iCs/>
          <w:lang w:val="vi-VN"/>
        </w:rPr>
      </w:pPr>
      <w:r w:rsidRPr="00266C69">
        <w:rPr>
          <w:i/>
          <w:iCs/>
          <w:lang w:val="vi-VN"/>
        </w:rPr>
        <w:t>3.3.</w:t>
      </w:r>
      <w:r>
        <w:rPr>
          <w:i/>
          <w:iCs/>
          <w:lang w:val="vi-VN"/>
        </w:rPr>
        <w:t>2</w:t>
      </w:r>
      <w:r w:rsidRPr="00266C69">
        <w:rPr>
          <w:i/>
          <w:iCs/>
          <w:lang w:val="vi-VN"/>
        </w:rPr>
        <w:t xml:space="preserve"> Tính </w:t>
      </w:r>
      <w:r>
        <w:rPr>
          <w:i/>
          <w:iCs/>
          <w:lang w:val="vi-VN"/>
        </w:rPr>
        <w:t>EHD</w:t>
      </w:r>
    </w:p>
    <w:p w14:paraId="022892FA" w14:textId="17BCA8D5" w:rsidR="00266C69" w:rsidRDefault="00266C69" w:rsidP="00266C69">
      <w:pPr>
        <w:rPr>
          <w:lang w:val="vi-VN"/>
        </w:rPr>
      </w:pPr>
      <w:r>
        <w:rPr>
          <w:lang w:val="vi-VN"/>
        </w:rPr>
        <w:t>EHD được xác định bởi:</w:t>
      </w:r>
    </w:p>
    <w:p w14:paraId="699B4022" w14:textId="0C732450" w:rsidR="00266C69" w:rsidRPr="00266C69" w:rsidRDefault="00266C69" w:rsidP="00266C69">
      <w:pPr>
        <w:rPr>
          <w:rFonts w:eastAsiaTheme="minorEastAsia"/>
          <w:lang w:val="vi-VN"/>
        </w:rPr>
      </w:pPr>
      <m:oMathPara>
        <m:oMath>
          <m:r>
            <w:rPr>
              <w:rFonts w:ascii="Cambria Math" w:hAnsi="Cambria Math"/>
              <w:lang w:val="vi-VN"/>
            </w:rPr>
            <m:t xml:space="preserve">EHD_mod= </m:t>
          </m:r>
          <m:d>
            <m:dPr>
              <m:begChr m:val="{"/>
              <m:endChr m:val=""/>
              <m:ctrlPr>
                <w:rPr>
                  <w:rFonts w:ascii="Cambria Math" w:hAnsi="Cambria Math"/>
                  <w:i/>
                  <w:lang w:val="vi-VN"/>
                </w:rPr>
              </m:ctrlPr>
            </m:dPr>
            <m:e>
              <m:eqArr>
                <m:eqArrPr>
                  <m:ctrlPr>
                    <w:rPr>
                      <w:rFonts w:ascii="Cambria Math" w:hAnsi="Cambria Math"/>
                      <w:i/>
                      <w:lang w:val="vi-VN"/>
                    </w:rPr>
                  </m:ctrlPr>
                </m:eqArrPr>
                <m:e>
                  <m:r>
                    <w:rPr>
                      <w:rFonts w:ascii="Cambria Math" w:hAnsi="Cambria Math"/>
                      <w:lang w:val="vi-VN"/>
                    </w:rPr>
                    <m:t>1    nếu Tx_mod ≥Tx_thres_mod</m:t>
                  </m:r>
                </m:e>
                <m:e>
                  <m:r>
                    <w:rPr>
                      <w:rFonts w:ascii="Cambria Math" w:hAnsi="Cambria Math"/>
                      <w:lang w:val="vi-VN"/>
                    </w:rPr>
                    <m:t>0    nếu Tx_mod&lt;Tx_thres_mod</m:t>
                  </m:r>
                </m:e>
              </m:eqArr>
            </m:e>
          </m:d>
        </m:oMath>
      </m:oMathPara>
    </w:p>
    <w:p w14:paraId="410995BF" w14:textId="21267A64" w:rsidR="00266C69" w:rsidRPr="00766582" w:rsidRDefault="00266C69" w:rsidP="00266C69">
      <w:pPr>
        <w:rPr>
          <w:rFonts w:eastAsiaTheme="minorEastAsia"/>
          <w:lang w:val="vi-VN"/>
        </w:rPr>
      </w:pPr>
      <m:oMathPara>
        <m:oMath>
          <m:r>
            <w:rPr>
              <w:rFonts w:ascii="Cambria Math" w:hAnsi="Cambria Math"/>
              <w:lang w:val="vi-VN"/>
            </w:rPr>
            <m:t xml:space="preserve">EHD_obs= </m:t>
          </m:r>
          <m:d>
            <m:dPr>
              <m:begChr m:val="{"/>
              <m:endChr m:val=""/>
              <m:ctrlPr>
                <w:rPr>
                  <w:rFonts w:ascii="Cambria Math" w:hAnsi="Cambria Math"/>
                  <w:i/>
                  <w:lang w:val="vi-VN"/>
                </w:rPr>
              </m:ctrlPr>
            </m:dPr>
            <m:e>
              <m:eqArr>
                <m:eqArrPr>
                  <m:ctrlPr>
                    <w:rPr>
                      <w:rFonts w:ascii="Cambria Math" w:hAnsi="Cambria Math"/>
                      <w:i/>
                      <w:lang w:val="vi-VN"/>
                    </w:rPr>
                  </m:ctrlPr>
                </m:eqArrPr>
                <m:e>
                  <m:r>
                    <w:rPr>
                      <w:rFonts w:ascii="Cambria Math" w:hAnsi="Cambria Math"/>
                      <w:lang w:val="vi-VN"/>
                    </w:rPr>
                    <m:t>1    nếu Tx_obs ≥Tx_thres_obs</m:t>
                  </m:r>
                </m:e>
                <m:e>
                  <m:r>
                    <w:rPr>
                      <w:rFonts w:ascii="Cambria Math" w:hAnsi="Cambria Math"/>
                      <w:lang w:val="vi-VN"/>
                    </w:rPr>
                    <m:t>0    nếu Tx_obs&lt;Tx_thres_obs</m:t>
                  </m:r>
                </m:e>
              </m:eqArr>
            </m:e>
          </m:d>
        </m:oMath>
      </m:oMathPara>
    </w:p>
    <w:p w14:paraId="03F844DB" w14:textId="25FD66A7" w:rsidR="00266C69" w:rsidRDefault="00266C69" w:rsidP="00266C69">
      <w:pPr>
        <w:rPr>
          <w:lang w:val="vi-VN"/>
        </w:rPr>
      </w:pPr>
      <w:r>
        <w:rPr>
          <w:lang w:val="vi-VN"/>
        </w:rPr>
        <w:t xml:space="preserve">Trong đó Tx_mod chính là </w:t>
      </w:r>
      <w:r w:rsidRPr="00B7455D">
        <w:rPr>
          <w:rFonts w:ascii="Carlito" w:eastAsia="Times New Roman" w:hAnsi="Carlito" w:cs="Times New Roman"/>
          <w:b/>
          <w:bCs/>
          <w:kern w:val="0"/>
          <w:sz w:val="22"/>
          <w:szCs w:val="22"/>
          <w14:ligatures w14:val="none"/>
        </w:rPr>
        <w:t>mx2t6</w:t>
      </w:r>
      <w:r>
        <w:rPr>
          <w:lang w:val="vi-VN"/>
        </w:rPr>
        <w:t xml:space="preserve">, và Tx_obs chính là </w:t>
      </w:r>
      <w:r w:rsidRPr="00301C05">
        <w:rPr>
          <w:b/>
          <w:bCs/>
          <w:lang w:val="en-US"/>
        </w:rPr>
        <w:t>tasmax</w:t>
      </w:r>
      <w:r>
        <w:rPr>
          <w:lang w:val="vi-VN"/>
        </w:rPr>
        <w:t>.</w:t>
      </w:r>
    </w:p>
    <w:p w14:paraId="66762A45" w14:textId="5F52CFD6" w:rsidR="00266C69" w:rsidRDefault="00266C69" w:rsidP="00266C69">
      <w:pPr>
        <w:rPr>
          <w:lang w:val="vi-VN"/>
        </w:rPr>
      </w:pPr>
      <w:r>
        <w:rPr>
          <w:lang w:val="vi-VN"/>
        </w:rPr>
        <w:t>EHD cũng có thể được xác định thông qua độ khắc nghiệt (severity):</w:t>
      </w:r>
    </w:p>
    <w:p w14:paraId="15A61855" w14:textId="38E708C8" w:rsidR="00266C69" w:rsidRPr="00266C69" w:rsidRDefault="00266C69" w:rsidP="00266C69">
      <w:pPr>
        <w:rPr>
          <w:rFonts w:eastAsiaTheme="minorEastAsia"/>
          <w:lang w:val="vi-VN"/>
        </w:rPr>
      </w:pPr>
      <m:oMathPara>
        <m:oMath>
          <m:r>
            <w:rPr>
              <w:rFonts w:ascii="Cambria Math" w:hAnsi="Cambria Math"/>
              <w:lang w:val="vi-VN"/>
            </w:rPr>
            <m:t>Se</m:t>
          </m:r>
          <m:sSub>
            <m:sSubPr>
              <m:ctrlPr>
                <w:rPr>
                  <w:rFonts w:ascii="Cambria Math" w:hAnsi="Cambria Math"/>
                  <w:i/>
                  <w:lang w:val="vi-VN"/>
                </w:rPr>
              </m:ctrlPr>
            </m:sSubPr>
            <m:e>
              <m:r>
                <w:rPr>
                  <w:rFonts w:ascii="Cambria Math" w:hAnsi="Cambria Math"/>
                  <w:lang w:val="vi-VN"/>
                </w:rPr>
                <m:t>v</m:t>
              </m:r>
            </m:e>
            <m:sub>
              <m:r>
                <w:rPr>
                  <w:rFonts w:ascii="Cambria Math" w:hAnsi="Cambria Math"/>
                  <w:lang w:val="vi-VN"/>
                </w:rPr>
                <m:t>mod</m:t>
              </m:r>
            </m:sub>
          </m:sSub>
          <m:r>
            <w:rPr>
              <w:rFonts w:ascii="Cambria Math" w:hAnsi="Cambria Math"/>
              <w:lang w:val="vi-VN"/>
            </w:rPr>
            <m:t>=T</m:t>
          </m:r>
          <m:sSub>
            <m:sSubPr>
              <m:ctrlPr>
                <w:rPr>
                  <w:rFonts w:ascii="Cambria Math" w:hAnsi="Cambria Math"/>
                  <w:i/>
                  <w:lang w:val="vi-VN"/>
                </w:rPr>
              </m:ctrlPr>
            </m:sSubPr>
            <m:e>
              <m:r>
                <w:rPr>
                  <w:rFonts w:ascii="Cambria Math" w:hAnsi="Cambria Math"/>
                  <w:lang w:val="vi-VN"/>
                </w:rPr>
                <m:t>x</m:t>
              </m:r>
            </m:e>
            <m:sub>
              <m:r>
                <w:rPr>
                  <w:rFonts w:ascii="Cambria Math" w:hAnsi="Cambria Math"/>
                  <w:lang w:val="vi-VN"/>
                </w:rPr>
                <m:t>mod</m:t>
              </m:r>
            </m:sub>
          </m:sSub>
          <m:r>
            <w:rPr>
              <w:rFonts w:ascii="Cambria Math" w:hAnsi="Cambria Math"/>
              <w:lang w:val="vi-VN"/>
            </w:rPr>
            <m:t>-Tx_thres_mod</m:t>
          </m:r>
        </m:oMath>
      </m:oMathPara>
    </w:p>
    <w:p w14:paraId="40624DFB" w14:textId="7FDFBFD5" w:rsidR="00266C69" w:rsidRPr="00266C69" w:rsidRDefault="00266C69" w:rsidP="00266C69">
      <w:pPr>
        <w:rPr>
          <w:rFonts w:eastAsiaTheme="minorEastAsia"/>
          <w:lang w:val="vi-VN"/>
        </w:rPr>
      </w:pPr>
      <m:oMathPara>
        <m:oMath>
          <m:r>
            <w:rPr>
              <w:rFonts w:ascii="Cambria Math" w:hAnsi="Cambria Math"/>
              <w:lang w:val="vi-VN"/>
            </w:rPr>
            <m:t>Se</m:t>
          </m:r>
          <m:sSub>
            <m:sSubPr>
              <m:ctrlPr>
                <w:rPr>
                  <w:rFonts w:ascii="Cambria Math" w:hAnsi="Cambria Math"/>
                  <w:i/>
                  <w:lang w:val="vi-VN"/>
                </w:rPr>
              </m:ctrlPr>
            </m:sSubPr>
            <m:e>
              <m:r>
                <w:rPr>
                  <w:rFonts w:ascii="Cambria Math" w:hAnsi="Cambria Math"/>
                  <w:lang w:val="vi-VN"/>
                </w:rPr>
                <m:t>v</m:t>
              </m:r>
            </m:e>
            <m:sub>
              <m:r>
                <w:rPr>
                  <w:rFonts w:ascii="Cambria Math" w:hAnsi="Cambria Math"/>
                  <w:lang w:val="vi-VN"/>
                </w:rPr>
                <m:t>obs</m:t>
              </m:r>
            </m:sub>
          </m:sSub>
          <m:r>
            <w:rPr>
              <w:rFonts w:ascii="Cambria Math" w:hAnsi="Cambria Math"/>
              <w:lang w:val="vi-VN"/>
            </w:rPr>
            <m:t>=T</m:t>
          </m:r>
          <m:sSub>
            <m:sSubPr>
              <m:ctrlPr>
                <w:rPr>
                  <w:rFonts w:ascii="Cambria Math" w:hAnsi="Cambria Math"/>
                  <w:i/>
                  <w:lang w:val="vi-VN"/>
                </w:rPr>
              </m:ctrlPr>
            </m:sSubPr>
            <m:e>
              <m:r>
                <w:rPr>
                  <w:rFonts w:ascii="Cambria Math" w:hAnsi="Cambria Math"/>
                  <w:lang w:val="vi-VN"/>
                </w:rPr>
                <m:t>x</m:t>
              </m:r>
            </m:e>
            <m:sub>
              <m:r>
                <w:rPr>
                  <w:rFonts w:ascii="Cambria Math" w:hAnsi="Cambria Math"/>
                  <w:lang w:val="vi-VN"/>
                </w:rPr>
                <m:t>obs</m:t>
              </m:r>
            </m:sub>
          </m:sSub>
          <m:r>
            <w:rPr>
              <w:rFonts w:ascii="Cambria Math" w:hAnsi="Cambria Math"/>
              <w:lang w:val="vi-VN"/>
            </w:rPr>
            <m:t>-Tx_thres_obs</m:t>
          </m:r>
        </m:oMath>
      </m:oMathPara>
    </w:p>
    <w:p w14:paraId="060D700B" w14:textId="38200D2F" w:rsidR="00266C69" w:rsidRDefault="00266C69" w:rsidP="00266C69">
      <w:pPr>
        <w:rPr>
          <w:lang w:val="vi-VN"/>
        </w:rPr>
      </w:pPr>
      <w:r>
        <w:rPr>
          <w:rFonts w:eastAsiaTheme="minorEastAsia"/>
          <w:lang w:val="vi-VN"/>
        </w:rPr>
        <w:t>Khi đó:</w:t>
      </w:r>
    </w:p>
    <w:p w14:paraId="4630DEC6" w14:textId="4EFE9A89" w:rsidR="00266C69" w:rsidRPr="00266C69" w:rsidRDefault="00266C69" w:rsidP="00266C69">
      <w:pPr>
        <w:rPr>
          <w:rFonts w:eastAsiaTheme="minorEastAsia"/>
          <w:lang w:val="vi-VN"/>
        </w:rPr>
      </w:pPr>
      <m:oMathPara>
        <m:oMath>
          <m:r>
            <w:rPr>
              <w:rFonts w:ascii="Cambria Math" w:hAnsi="Cambria Math"/>
              <w:lang w:val="vi-VN"/>
            </w:rPr>
            <m:t xml:space="preserve">EHD_mod= </m:t>
          </m:r>
          <m:d>
            <m:dPr>
              <m:begChr m:val="{"/>
              <m:endChr m:val=""/>
              <m:ctrlPr>
                <w:rPr>
                  <w:rFonts w:ascii="Cambria Math" w:hAnsi="Cambria Math"/>
                  <w:i/>
                  <w:lang w:val="vi-VN"/>
                </w:rPr>
              </m:ctrlPr>
            </m:dPr>
            <m:e>
              <m:eqArr>
                <m:eqArrPr>
                  <m:ctrlPr>
                    <w:rPr>
                      <w:rFonts w:ascii="Cambria Math" w:hAnsi="Cambria Math"/>
                      <w:i/>
                      <w:lang w:val="vi-VN"/>
                    </w:rPr>
                  </m:ctrlPr>
                </m:eqArrPr>
                <m:e>
                  <m:r>
                    <w:rPr>
                      <w:rFonts w:ascii="Cambria Math" w:hAnsi="Cambria Math"/>
                      <w:lang w:val="vi-VN"/>
                    </w:rPr>
                    <m:t>1    nếu Sev_mod ≥0</m:t>
                  </m:r>
                </m:e>
                <m:e>
                  <m:r>
                    <w:rPr>
                      <w:rFonts w:ascii="Cambria Math" w:hAnsi="Cambria Math"/>
                      <w:lang w:val="vi-VN"/>
                    </w:rPr>
                    <m:t>0    nếu Sev_mod&lt;0</m:t>
                  </m:r>
                </m:e>
              </m:eqArr>
            </m:e>
          </m:d>
        </m:oMath>
      </m:oMathPara>
    </w:p>
    <w:p w14:paraId="5BDF349C" w14:textId="768F3588" w:rsidR="00266C69" w:rsidRPr="00766582" w:rsidRDefault="00266C69" w:rsidP="00266C69">
      <w:pPr>
        <w:rPr>
          <w:rFonts w:eastAsiaTheme="minorEastAsia"/>
          <w:lang w:val="vi-VN"/>
        </w:rPr>
      </w:pPr>
      <m:oMathPara>
        <m:oMath>
          <m:r>
            <w:rPr>
              <w:rFonts w:ascii="Cambria Math" w:hAnsi="Cambria Math"/>
              <w:lang w:val="vi-VN"/>
            </w:rPr>
            <w:lastRenderedPageBreak/>
            <m:t xml:space="preserve">EHD_obs= </m:t>
          </m:r>
          <m:d>
            <m:dPr>
              <m:begChr m:val="{"/>
              <m:endChr m:val=""/>
              <m:ctrlPr>
                <w:rPr>
                  <w:rFonts w:ascii="Cambria Math" w:hAnsi="Cambria Math"/>
                  <w:i/>
                  <w:lang w:val="vi-VN"/>
                </w:rPr>
              </m:ctrlPr>
            </m:dPr>
            <m:e>
              <m:eqArr>
                <m:eqArrPr>
                  <m:ctrlPr>
                    <w:rPr>
                      <w:rFonts w:ascii="Cambria Math" w:hAnsi="Cambria Math"/>
                      <w:i/>
                      <w:lang w:val="vi-VN"/>
                    </w:rPr>
                  </m:ctrlPr>
                </m:eqArrPr>
                <m:e>
                  <m:r>
                    <w:rPr>
                      <w:rFonts w:ascii="Cambria Math" w:hAnsi="Cambria Math"/>
                      <w:lang w:val="vi-VN"/>
                    </w:rPr>
                    <m:t>1    nếu Sev_obs ≥0</m:t>
                  </m:r>
                </m:e>
                <m:e>
                  <m:r>
                    <w:rPr>
                      <w:rFonts w:ascii="Cambria Math" w:hAnsi="Cambria Math"/>
                      <w:lang w:val="vi-VN"/>
                    </w:rPr>
                    <m:t>0    nếu Sev_obs&lt;0</m:t>
                  </m:r>
                </m:e>
              </m:eqArr>
            </m:e>
          </m:d>
        </m:oMath>
      </m:oMathPara>
    </w:p>
    <w:p w14:paraId="4F47E72A" w14:textId="77777777" w:rsidR="0055315D" w:rsidRDefault="0055315D">
      <w:pPr>
        <w:rPr>
          <w:lang w:val="vi-VN"/>
        </w:rPr>
      </w:pPr>
    </w:p>
    <w:p w14:paraId="614DAFCE" w14:textId="7C26A213" w:rsidR="00CB0A8E" w:rsidRDefault="00CB0A8E">
      <w:pPr>
        <w:rPr>
          <w:b/>
          <w:bCs/>
          <w:lang w:val="vi-VN"/>
        </w:rPr>
      </w:pPr>
      <w:r>
        <w:rPr>
          <w:b/>
          <w:bCs/>
          <w:lang w:val="vi-VN"/>
        </w:rPr>
        <w:t>4. Đánh giá kỹ năng dự báo (forecast verification) EHD của S2S ECMWF</w:t>
      </w:r>
    </w:p>
    <w:p w14:paraId="6DACB2D7" w14:textId="7CDD16D5" w:rsidR="00CB0A8E" w:rsidRPr="001C1459" w:rsidRDefault="001C1459">
      <w:pPr>
        <w:rPr>
          <w:b/>
          <w:bCs/>
          <w:i/>
          <w:iCs/>
          <w:lang w:val="vi-VN"/>
        </w:rPr>
      </w:pPr>
      <w:r w:rsidRPr="001C1459">
        <w:rPr>
          <w:b/>
          <w:bCs/>
          <w:i/>
          <w:iCs/>
          <w:lang w:val="vi-VN"/>
        </w:rPr>
        <w:t>4.1. Quy ước hạn dự báo</w:t>
      </w:r>
    </w:p>
    <w:p w14:paraId="53F6B62F" w14:textId="1EF89693" w:rsidR="001C1459" w:rsidRDefault="001C1459">
      <w:pPr>
        <w:rPr>
          <w:lang w:val="vi-VN"/>
        </w:rPr>
      </w:pPr>
      <w:r>
        <w:rPr>
          <w:lang w:val="vi-VN"/>
        </w:rPr>
        <w:t>Chuỗi lt hiện tại chạy từ 1-46 (tức 0-45).</w:t>
      </w:r>
      <w:r w:rsidR="00A244F4">
        <w:rPr>
          <w:lang w:val="vi-VN"/>
        </w:rPr>
        <w:t xml:space="preserve"> Với mục tiêu của bài toán là chỉ quan tâm đến kết quả dự báo từ 10 ngày trở đi nên</w:t>
      </w:r>
      <w:r>
        <w:rPr>
          <w:lang w:val="vi-VN"/>
        </w:rPr>
        <w:t xml:space="preserve"> </w:t>
      </w:r>
      <w:r w:rsidR="00A244F4">
        <w:rPr>
          <w:lang w:val="vi-VN"/>
        </w:rPr>
        <w:t>đ</w:t>
      </w:r>
      <w:r>
        <w:rPr>
          <w:lang w:val="vi-VN"/>
        </w:rPr>
        <w:t>ể thuận tiện</w:t>
      </w:r>
      <w:r w:rsidR="00A244F4">
        <w:rPr>
          <w:lang w:val="vi-VN"/>
        </w:rPr>
        <w:t>, ta sẽ quy ước gọi các hạn dự báo theo tuần như sau:</w:t>
      </w:r>
    </w:p>
    <w:tbl>
      <w:tblPr>
        <w:tblStyle w:val="TableGrid"/>
        <w:tblW w:w="0" w:type="auto"/>
        <w:tblLook w:val="04A0" w:firstRow="1" w:lastRow="0" w:firstColumn="1" w:lastColumn="0" w:noHBand="0" w:noVBand="1"/>
      </w:tblPr>
      <w:tblGrid>
        <w:gridCol w:w="3114"/>
        <w:gridCol w:w="3544"/>
        <w:gridCol w:w="2737"/>
      </w:tblGrid>
      <w:tr w:rsidR="00A244F4" w14:paraId="5A666293" w14:textId="77777777" w:rsidTr="00A244F4">
        <w:tc>
          <w:tcPr>
            <w:tcW w:w="3114" w:type="dxa"/>
          </w:tcPr>
          <w:p w14:paraId="674B3B8A" w14:textId="5E0BB257" w:rsidR="00A244F4" w:rsidRDefault="00A244F4" w:rsidP="00A244F4">
            <w:pPr>
              <w:jc w:val="center"/>
              <w:rPr>
                <w:lang w:val="vi-VN"/>
              </w:rPr>
            </w:pPr>
            <w:r>
              <w:rPr>
                <w:lang w:val="vi-VN"/>
              </w:rPr>
              <w:t>Số thứ tự ngày trong file</w:t>
            </w:r>
          </w:p>
        </w:tc>
        <w:tc>
          <w:tcPr>
            <w:tcW w:w="3544" w:type="dxa"/>
          </w:tcPr>
          <w:p w14:paraId="4C380D73" w14:textId="5DB08EF8" w:rsidR="00A244F4" w:rsidRDefault="00A244F4" w:rsidP="00A244F4">
            <w:pPr>
              <w:jc w:val="center"/>
              <w:rPr>
                <w:lang w:val="vi-VN"/>
              </w:rPr>
            </w:pPr>
            <w:r>
              <w:rPr>
                <w:lang w:val="vi-VN"/>
              </w:rPr>
              <w:t>Số thứ tự ngày theo hạn dự báo</w:t>
            </w:r>
          </w:p>
        </w:tc>
        <w:tc>
          <w:tcPr>
            <w:tcW w:w="2737" w:type="dxa"/>
          </w:tcPr>
          <w:p w14:paraId="1D68D955" w14:textId="31B88052" w:rsidR="00A244F4" w:rsidRDefault="00A244F4" w:rsidP="00A244F4">
            <w:pPr>
              <w:jc w:val="center"/>
              <w:rPr>
                <w:lang w:val="vi-VN"/>
              </w:rPr>
            </w:pPr>
            <w:r>
              <w:rPr>
                <w:lang w:val="vi-VN"/>
              </w:rPr>
              <w:t>Tên gọi</w:t>
            </w:r>
          </w:p>
        </w:tc>
      </w:tr>
      <w:tr w:rsidR="00A244F4" w14:paraId="0DA2A4E7" w14:textId="77777777" w:rsidTr="00A244F4">
        <w:tc>
          <w:tcPr>
            <w:tcW w:w="3114" w:type="dxa"/>
          </w:tcPr>
          <w:p w14:paraId="24E0934C" w14:textId="650D8A16" w:rsidR="00A244F4" w:rsidRDefault="00A244F4" w:rsidP="00A244F4">
            <w:pPr>
              <w:jc w:val="center"/>
              <w:rPr>
                <w:lang w:val="vi-VN"/>
              </w:rPr>
            </w:pPr>
            <w:r>
              <w:rPr>
                <w:lang w:val="vi-VN"/>
              </w:rPr>
              <w:t>1-11</w:t>
            </w:r>
          </w:p>
        </w:tc>
        <w:tc>
          <w:tcPr>
            <w:tcW w:w="3544" w:type="dxa"/>
          </w:tcPr>
          <w:p w14:paraId="567F81AE" w14:textId="440EB838" w:rsidR="00A244F4" w:rsidRDefault="00A244F4" w:rsidP="00A244F4">
            <w:pPr>
              <w:jc w:val="center"/>
              <w:rPr>
                <w:lang w:val="vi-VN"/>
              </w:rPr>
            </w:pPr>
            <w:r>
              <w:rPr>
                <w:lang w:val="vi-VN"/>
              </w:rPr>
              <w:t>0-10</w:t>
            </w:r>
          </w:p>
        </w:tc>
        <w:tc>
          <w:tcPr>
            <w:tcW w:w="2737" w:type="dxa"/>
          </w:tcPr>
          <w:p w14:paraId="749EDD74" w14:textId="72762AAA" w:rsidR="00A244F4" w:rsidRDefault="00A244F4" w:rsidP="00A244F4">
            <w:pPr>
              <w:jc w:val="center"/>
              <w:rPr>
                <w:lang w:val="vi-VN"/>
              </w:rPr>
            </w:pPr>
            <w:r>
              <w:rPr>
                <w:lang w:val="vi-VN"/>
              </w:rPr>
              <w:t>Tuần 1 (W1)</w:t>
            </w:r>
          </w:p>
        </w:tc>
      </w:tr>
      <w:tr w:rsidR="00A244F4" w14:paraId="55569002" w14:textId="77777777" w:rsidTr="00A244F4">
        <w:tc>
          <w:tcPr>
            <w:tcW w:w="3114" w:type="dxa"/>
          </w:tcPr>
          <w:p w14:paraId="339CEBD7" w14:textId="21D466CB" w:rsidR="00A244F4" w:rsidRDefault="00A244F4" w:rsidP="00A244F4">
            <w:pPr>
              <w:jc w:val="center"/>
              <w:rPr>
                <w:lang w:val="vi-VN"/>
              </w:rPr>
            </w:pPr>
            <w:r>
              <w:rPr>
                <w:lang w:val="vi-VN"/>
              </w:rPr>
              <w:t>12-18</w:t>
            </w:r>
          </w:p>
        </w:tc>
        <w:tc>
          <w:tcPr>
            <w:tcW w:w="3544" w:type="dxa"/>
          </w:tcPr>
          <w:p w14:paraId="26105A3E" w14:textId="1B924DE1" w:rsidR="00A244F4" w:rsidRDefault="00A244F4" w:rsidP="00A244F4">
            <w:pPr>
              <w:jc w:val="center"/>
              <w:rPr>
                <w:lang w:val="vi-VN"/>
              </w:rPr>
            </w:pPr>
            <w:r>
              <w:rPr>
                <w:lang w:val="vi-VN"/>
              </w:rPr>
              <w:t>11-17</w:t>
            </w:r>
          </w:p>
        </w:tc>
        <w:tc>
          <w:tcPr>
            <w:tcW w:w="2737" w:type="dxa"/>
          </w:tcPr>
          <w:p w14:paraId="5C62CCC5" w14:textId="6568DFC2" w:rsidR="00A244F4" w:rsidRDefault="00621AE9" w:rsidP="00A244F4">
            <w:pPr>
              <w:jc w:val="center"/>
              <w:rPr>
                <w:lang w:val="vi-VN"/>
              </w:rPr>
            </w:pPr>
            <w:r>
              <w:rPr>
                <w:lang w:val="vi-VN"/>
              </w:rPr>
              <w:t>Tuần 2 (W2)</w:t>
            </w:r>
          </w:p>
        </w:tc>
      </w:tr>
      <w:tr w:rsidR="00A244F4" w14:paraId="175D4115" w14:textId="77777777" w:rsidTr="00A244F4">
        <w:tc>
          <w:tcPr>
            <w:tcW w:w="3114" w:type="dxa"/>
          </w:tcPr>
          <w:p w14:paraId="74DF92E3" w14:textId="2F15C1BE" w:rsidR="00A244F4" w:rsidRDefault="00A244F4" w:rsidP="00A244F4">
            <w:pPr>
              <w:jc w:val="center"/>
              <w:rPr>
                <w:lang w:val="vi-VN"/>
              </w:rPr>
            </w:pPr>
            <w:r>
              <w:rPr>
                <w:lang w:val="vi-VN"/>
              </w:rPr>
              <w:t>19-25</w:t>
            </w:r>
          </w:p>
        </w:tc>
        <w:tc>
          <w:tcPr>
            <w:tcW w:w="3544" w:type="dxa"/>
          </w:tcPr>
          <w:p w14:paraId="4012F976" w14:textId="7802708A" w:rsidR="00A244F4" w:rsidRDefault="00A244F4" w:rsidP="00A244F4">
            <w:pPr>
              <w:jc w:val="center"/>
              <w:rPr>
                <w:lang w:val="vi-VN"/>
              </w:rPr>
            </w:pPr>
            <w:r>
              <w:rPr>
                <w:lang w:val="vi-VN"/>
              </w:rPr>
              <w:t>18-24</w:t>
            </w:r>
          </w:p>
        </w:tc>
        <w:tc>
          <w:tcPr>
            <w:tcW w:w="2737" w:type="dxa"/>
          </w:tcPr>
          <w:p w14:paraId="32F90C65" w14:textId="23B9B589" w:rsidR="00A244F4" w:rsidRDefault="00621AE9" w:rsidP="00A244F4">
            <w:pPr>
              <w:jc w:val="center"/>
              <w:rPr>
                <w:lang w:val="vi-VN"/>
              </w:rPr>
            </w:pPr>
            <w:r>
              <w:rPr>
                <w:lang w:val="vi-VN"/>
              </w:rPr>
              <w:t>Tuần 3 (W3)</w:t>
            </w:r>
          </w:p>
        </w:tc>
      </w:tr>
      <w:tr w:rsidR="00A244F4" w14:paraId="3C80FB4F" w14:textId="77777777" w:rsidTr="00A244F4">
        <w:tc>
          <w:tcPr>
            <w:tcW w:w="3114" w:type="dxa"/>
          </w:tcPr>
          <w:p w14:paraId="6F96738E" w14:textId="7535C12E" w:rsidR="00A244F4" w:rsidRDefault="00A244F4" w:rsidP="00A244F4">
            <w:pPr>
              <w:jc w:val="center"/>
              <w:rPr>
                <w:lang w:val="vi-VN"/>
              </w:rPr>
            </w:pPr>
            <w:r>
              <w:rPr>
                <w:lang w:val="vi-VN"/>
              </w:rPr>
              <w:t>26-32</w:t>
            </w:r>
          </w:p>
        </w:tc>
        <w:tc>
          <w:tcPr>
            <w:tcW w:w="3544" w:type="dxa"/>
          </w:tcPr>
          <w:p w14:paraId="79DBFFE0" w14:textId="495FBA02" w:rsidR="00A244F4" w:rsidRDefault="00A244F4" w:rsidP="00A244F4">
            <w:pPr>
              <w:jc w:val="center"/>
              <w:rPr>
                <w:lang w:val="vi-VN"/>
              </w:rPr>
            </w:pPr>
            <w:r>
              <w:rPr>
                <w:lang w:val="vi-VN"/>
              </w:rPr>
              <w:t>25-31</w:t>
            </w:r>
          </w:p>
        </w:tc>
        <w:tc>
          <w:tcPr>
            <w:tcW w:w="2737" w:type="dxa"/>
          </w:tcPr>
          <w:p w14:paraId="07F426CB" w14:textId="1746AF77" w:rsidR="00A244F4" w:rsidRDefault="00621AE9" w:rsidP="00A244F4">
            <w:pPr>
              <w:jc w:val="center"/>
              <w:rPr>
                <w:lang w:val="vi-VN"/>
              </w:rPr>
            </w:pPr>
            <w:r>
              <w:rPr>
                <w:lang w:val="vi-VN"/>
              </w:rPr>
              <w:t>Tuần 4 (W4)</w:t>
            </w:r>
          </w:p>
        </w:tc>
      </w:tr>
      <w:tr w:rsidR="00A244F4" w14:paraId="5EC6129A" w14:textId="77777777" w:rsidTr="00A244F4">
        <w:tc>
          <w:tcPr>
            <w:tcW w:w="3114" w:type="dxa"/>
          </w:tcPr>
          <w:p w14:paraId="3B35DD11" w14:textId="3E449254" w:rsidR="00A244F4" w:rsidRDefault="00A244F4" w:rsidP="00A244F4">
            <w:pPr>
              <w:jc w:val="center"/>
              <w:rPr>
                <w:lang w:val="vi-VN"/>
              </w:rPr>
            </w:pPr>
            <w:r>
              <w:rPr>
                <w:lang w:val="vi-VN"/>
              </w:rPr>
              <w:t>33-39</w:t>
            </w:r>
          </w:p>
        </w:tc>
        <w:tc>
          <w:tcPr>
            <w:tcW w:w="3544" w:type="dxa"/>
          </w:tcPr>
          <w:p w14:paraId="1C6EA713" w14:textId="11B46014" w:rsidR="00A244F4" w:rsidRDefault="00A244F4" w:rsidP="00A244F4">
            <w:pPr>
              <w:jc w:val="center"/>
              <w:rPr>
                <w:lang w:val="vi-VN"/>
              </w:rPr>
            </w:pPr>
            <w:r>
              <w:rPr>
                <w:lang w:val="vi-VN"/>
              </w:rPr>
              <w:t>32-38</w:t>
            </w:r>
          </w:p>
        </w:tc>
        <w:tc>
          <w:tcPr>
            <w:tcW w:w="2737" w:type="dxa"/>
          </w:tcPr>
          <w:p w14:paraId="5C0C4BD5" w14:textId="08632F6A" w:rsidR="00A244F4" w:rsidRDefault="00621AE9" w:rsidP="00A244F4">
            <w:pPr>
              <w:jc w:val="center"/>
              <w:rPr>
                <w:lang w:val="vi-VN"/>
              </w:rPr>
            </w:pPr>
            <w:r>
              <w:rPr>
                <w:lang w:val="vi-VN"/>
              </w:rPr>
              <w:t>Tuần 5 (W5)</w:t>
            </w:r>
          </w:p>
        </w:tc>
      </w:tr>
      <w:tr w:rsidR="00A244F4" w14:paraId="0754AF23" w14:textId="77777777" w:rsidTr="00A244F4">
        <w:tc>
          <w:tcPr>
            <w:tcW w:w="3114" w:type="dxa"/>
          </w:tcPr>
          <w:p w14:paraId="6FC4912F" w14:textId="7A519B64" w:rsidR="00A244F4" w:rsidRDefault="00A244F4" w:rsidP="00A244F4">
            <w:pPr>
              <w:jc w:val="center"/>
              <w:rPr>
                <w:lang w:val="vi-VN"/>
              </w:rPr>
            </w:pPr>
            <w:r>
              <w:rPr>
                <w:lang w:val="vi-VN"/>
              </w:rPr>
              <w:t>40-46</w:t>
            </w:r>
          </w:p>
        </w:tc>
        <w:tc>
          <w:tcPr>
            <w:tcW w:w="3544" w:type="dxa"/>
          </w:tcPr>
          <w:p w14:paraId="63029FD9" w14:textId="727ADC8B" w:rsidR="00A244F4" w:rsidRDefault="00A244F4" w:rsidP="00A244F4">
            <w:pPr>
              <w:jc w:val="center"/>
              <w:rPr>
                <w:lang w:val="vi-VN"/>
              </w:rPr>
            </w:pPr>
            <w:r>
              <w:rPr>
                <w:lang w:val="vi-VN"/>
              </w:rPr>
              <w:t>39-45</w:t>
            </w:r>
          </w:p>
        </w:tc>
        <w:tc>
          <w:tcPr>
            <w:tcW w:w="2737" w:type="dxa"/>
          </w:tcPr>
          <w:p w14:paraId="76BB37B2" w14:textId="14DAEAFD" w:rsidR="00A244F4" w:rsidRDefault="00621AE9" w:rsidP="00A244F4">
            <w:pPr>
              <w:jc w:val="center"/>
              <w:rPr>
                <w:lang w:val="vi-VN"/>
              </w:rPr>
            </w:pPr>
            <w:r>
              <w:rPr>
                <w:lang w:val="vi-VN"/>
              </w:rPr>
              <w:t>Tuần 6 (W6)</w:t>
            </w:r>
          </w:p>
        </w:tc>
      </w:tr>
    </w:tbl>
    <w:p w14:paraId="632E008F" w14:textId="77777777" w:rsidR="00A244F4" w:rsidRDefault="00A244F4">
      <w:pPr>
        <w:rPr>
          <w:lang w:val="vi-VN"/>
        </w:rPr>
      </w:pPr>
    </w:p>
    <w:p w14:paraId="139B73D1" w14:textId="1C6A4B51" w:rsidR="002716FB" w:rsidRPr="001C1459" w:rsidRDefault="002716FB" w:rsidP="002716FB">
      <w:pPr>
        <w:rPr>
          <w:b/>
          <w:bCs/>
          <w:i/>
          <w:iCs/>
          <w:lang w:val="vi-VN"/>
        </w:rPr>
      </w:pPr>
      <w:r w:rsidRPr="001C1459">
        <w:rPr>
          <w:b/>
          <w:bCs/>
          <w:i/>
          <w:iCs/>
          <w:lang w:val="vi-VN"/>
        </w:rPr>
        <w:t>4.</w:t>
      </w:r>
      <w:r>
        <w:rPr>
          <w:b/>
          <w:bCs/>
          <w:i/>
          <w:iCs/>
          <w:lang w:val="vi-VN"/>
        </w:rPr>
        <w:t>2</w:t>
      </w:r>
      <w:r w:rsidRPr="001C1459">
        <w:rPr>
          <w:b/>
          <w:bCs/>
          <w:i/>
          <w:iCs/>
          <w:lang w:val="vi-VN"/>
        </w:rPr>
        <w:t xml:space="preserve">. </w:t>
      </w:r>
      <w:r>
        <w:rPr>
          <w:b/>
          <w:bCs/>
          <w:i/>
          <w:iCs/>
          <w:lang w:val="vi-VN"/>
        </w:rPr>
        <w:t>Tiêu chí đánh giá và các metrics</w:t>
      </w:r>
    </w:p>
    <w:p w14:paraId="535F8C70" w14:textId="5785219B" w:rsidR="002716FB" w:rsidRPr="002716FB" w:rsidRDefault="002716FB">
      <w:pPr>
        <w:rPr>
          <w:i/>
          <w:iCs/>
          <w:lang w:val="vi-VN"/>
        </w:rPr>
      </w:pPr>
      <w:r w:rsidRPr="002716FB">
        <w:rPr>
          <w:i/>
          <w:iCs/>
          <w:lang w:val="vi-VN"/>
        </w:rPr>
        <w:t>4.2.1 Đánh giá sai số dự báo Tx</w:t>
      </w:r>
    </w:p>
    <w:p w14:paraId="5D09BF50" w14:textId="77777777" w:rsidR="002716FB" w:rsidRDefault="002716FB">
      <w:pPr>
        <w:rPr>
          <w:lang w:val="vi-VN"/>
        </w:rPr>
      </w:pPr>
      <w:r>
        <w:rPr>
          <w:lang w:val="vi-VN"/>
        </w:rPr>
        <w:t xml:space="preserve">Do ký hiệu tên biến trong file số liệu EC và OBS khác nhau nên để thuận tiện, ở đây sẽ quy ước tên gọi: </w:t>
      </w:r>
    </w:p>
    <w:p w14:paraId="60F54EC7" w14:textId="4403B37E" w:rsidR="002716FB" w:rsidRPr="002716FB" w:rsidRDefault="002716FB">
      <w:pPr>
        <w:rPr>
          <w:lang w:val="vi-VN"/>
        </w:rPr>
      </w:pPr>
      <w:r w:rsidRPr="002716FB">
        <w:rPr>
          <w:rFonts w:ascii="Carlito" w:eastAsia="Times New Roman" w:hAnsi="Carlito" w:cs="Times New Roman"/>
          <w:b/>
          <w:bCs/>
          <w:kern w:val="0"/>
          <w:sz w:val="22"/>
          <w:szCs w:val="22"/>
          <w14:ligatures w14:val="none"/>
        </w:rPr>
        <w:t>mx2t6</w:t>
      </w:r>
      <w:r>
        <w:rPr>
          <w:rFonts w:ascii="Carlito" w:eastAsia="Times New Roman" w:hAnsi="Carlito" w:cs="Times New Roman"/>
          <w:kern w:val="0"/>
          <w:sz w:val="22"/>
          <w:szCs w:val="22"/>
          <w:lang w:val="vi-VN"/>
          <w14:ligatures w14:val="none"/>
        </w:rPr>
        <w:t xml:space="preserve"> sẽ được gọi là </w:t>
      </w:r>
      <w:r w:rsidRPr="002716FB">
        <w:rPr>
          <w:rFonts w:ascii="Carlito" w:eastAsia="Times New Roman" w:hAnsi="Carlito" w:cs="Times New Roman"/>
          <w:b/>
          <w:bCs/>
          <w:kern w:val="0"/>
          <w:sz w:val="22"/>
          <w:szCs w:val="22"/>
          <w:lang w:val="vi-VN"/>
          <w14:ligatures w14:val="none"/>
        </w:rPr>
        <w:t>Tx_mod</w:t>
      </w:r>
      <w:r>
        <w:rPr>
          <w:rFonts w:ascii="Carlito" w:eastAsia="Times New Roman" w:hAnsi="Carlito" w:cs="Times New Roman"/>
          <w:kern w:val="0"/>
          <w:sz w:val="22"/>
          <w:szCs w:val="22"/>
          <w:lang w:val="vi-VN"/>
          <w14:ligatures w14:val="none"/>
        </w:rPr>
        <w:t xml:space="preserve"> (nhiệt độ tối cao của mô hình)</w:t>
      </w:r>
    </w:p>
    <w:p w14:paraId="73D2BCD0" w14:textId="1212C3A9" w:rsidR="002716FB" w:rsidRPr="002716FB" w:rsidRDefault="002716FB">
      <w:pPr>
        <w:rPr>
          <w:lang w:val="vi-VN"/>
        </w:rPr>
      </w:pPr>
      <w:r w:rsidRPr="00301C05">
        <w:rPr>
          <w:b/>
          <w:bCs/>
          <w:lang w:val="en-US"/>
        </w:rPr>
        <w:t>tasmax</w:t>
      </w:r>
      <w:r>
        <w:rPr>
          <w:b/>
          <w:bCs/>
          <w:lang w:val="vi-VN"/>
        </w:rPr>
        <w:t xml:space="preserve"> </w:t>
      </w:r>
      <w:r w:rsidRPr="002716FB">
        <w:rPr>
          <w:lang w:val="vi-VN"/>
        </w:rPr>
        <w:t>sẽ được</w:t>
      </w:r>
      <w:r>
        <w:rPr>
          <w:lang w:val="vi-VN"/>
        </w:rPr>
        <w:t xml:space="preserve"> gọi là </w:t>
      </w:r>
      <w:r w:rsidRPr="002716FB">
        <w:rPr>
          <w:b/>
          <w:bCs/>
          <w:lang w:val="vi-VN"/>
        </w:rPr>
        <w:t>Tx_obs</w:t>
      </w:r>
      <w:r>
        <w:rPr>
          <w:b/>
          <w:bCs/>
          <w:lang w:val="vi-VN"/>
        </w:rPr>
        <w:t xml:space="preserve"> </w:t>
      </w:r>
      <w:r>
        <w:rPr>
          <w:lang w:val="vi-VN"/>
        </w:rPr>
        <w:t>(</w:t>
      </w:r>
      <w:r>
        <w:rPr>
          <w:rFonts w:ascii="Carlito" w:eastAsia="Times New Roman" w:hAnsi="Carlito" w:cs="Times New Roman"/>
          <w:kern w:val="0"/>
          <w:sz w:val="22"/>
          <w:szCs w:val="22"/>
          <w:lang w:val="vi-VN"/>
          <w14:ligatures w14:val="none"/>
        </w:rPr>
        <w:t>nhiệt độ tối cao quan trắc)</w:t>
      </w:r>
    </w:p>
    <w:p w14:paraId="71ADB49D" w14:textId="1E2639C0" w:rsidR="002716FB" w:rsidRDefault="002716FB">
      <w:pPr>
        <w:rPr>
          <w:lang w:val="vi-VN"/>
        </w:rPr>
      </w:pPr>
      <w:r>
        <w:rPr>
          <w:lang w:val="vi-VN"/>
        </w:rPr>
        <w:t xml:space="preserve">Sai số dự báo Tx sẽ được đánh giá dựa trên </w:t>
      </w:r>
      <w:r w:rsidR="000D52DB">
        <w:rPr>
          <w:lang w:val="vi-VN"/>
        </w:rPr>
        <w:t>các metrics: Mean Error (ME), Mean Absolute Error (MAE) và Root Mean Square Error (RMSE) cho các tuần dự báo (W1-W6) như sau:</w:t>
      </w:r>
    </w:p>
    <w:p w14:paraId="0D67CAE8" w14:textId="228ADBA4" w:rsidR="000D52DB" w:rsidRDefault="000D52DB" w:rsidP="000D52DB">
      <w:pPr>
        <w:pStyle w:val="ListParagraph"/>
        <w:numPr>
          <w:ilvl w:val="0"/>
          <w:numId w:val="3"/>
        </w:numPr>
        <w:rPr>
          <w:lang w:val="vi-VN"/>
        </w:rPr>
      </w:pPr>
      <w:r>
        <w:rPr>
          <w:lang w:val="vi-VN"/>
        </w:rPr>
        <w:t xml:space="preserve">Sai số trung bình ngày trong từng </w:t>
      </w:r>
      <w:r w:rsidR="00427271">
        <w:rPr>
          <w:lang w:val="vi-VN"/>
        </w:rPr>
        <w:t>tuần: Tính ME, MAE, RMSE cho từng ngày tương ứng giữa dự báo và quan trắc sau đó lấy trung bình số học từ tất cả các ngày trong tuần</w:t>
      </w:r>
    </w:p>
    <w:p w14:paraId="037B30AD" w14:textId="2AA59BE6" w:rsidR="00427271" w:rsidRDefault="00427271" w:rsidP="000D52DB">
      <w:pPr>
        <w:pStyle w:val="ListParagraph"/>
        <w:numPr>
          <w:ilvl w:val="0"/>
          <w:numId w:val="3"/>
        </w:numPr>
        <w:rPr>
          <w:lang w:val="vi-VN"/>
        </w:rPr>
      </w:pPr>
      <w:r>
        <w:rPr>
          <w:lang w:val="vi-VN"/>
        </w:rPr>
        <w:t>Sai số trung bình tuần: Tính trung bình của dự báo và quan trắc tương ứng cho từng tuần sau đó tính ME, MAE, RMSE của các giá trị trung bình tuần đó</w:t>
      </w:r>
    </w:p>
    <w:p w14:paraId="642D06DB" w14:textId="128DD5E5" w:rsidR="00427271" w:rsidRPr="000D52DB" w:rsidRDefault="00427271" w:rsidP="000D52DB">
      <w:pPr>
        <w:pStyle w:val="ListParagraph"/>
        <w:numPr>
          <w:ilvl w:val="0"/>
          <w:numId w:val="3"/>
        </w:numPr>
        <w:rPr>
          <w:lang w:val="vi-VN"/>
        </w:rPr>
      </w:pPr>
      <w:r>
        <w:rPr>
          <w:lang w:val="vi-VN"/>
        </w:rPr>
        <w:t>Sai số của cực trị tuần: Xác định giá trị lớn nhất của dự báo và quan trắc tương ứng cho từng tuần sau đó tính ME, MAE, RMSE của các giá trị lớn nhất tuần đó.</w:t>
      </w:r>
    </w:p>
    <w:p w14:paraId="4AB1803D" w14:textId="77777777" w:rsidR="00E61B5B" w:rsidRDefault="00E61B5B" w:rsidP="00E61B5B">
      <w:pPr>
        <w:rPr>
          <w:i/>
          <w:iCs/>
          <w:lang w:val="vi-VN"/>
        </w:rPr>
      </w:pPr>
    </w:p>
    <w:p w14:paraId="05B3978B" w14:textId="755945DE" w:rsidR="00E61B5B" w:rsidRPr="00E61B5B" w:rsidRDefault="00E61B5B" w:rsidP="00E61B5B">
      <w:pPr>
        <w:rPr>
          <w:i/>
          <w:iCs/>
          <w:lang w:val="vi-VN"/>
        </w:rPr>
      </w:pPr>
      <w:r w:rsidRPr="00E61B5B">
        <w:rPr>
          <w:i/>
          <w:iCs/>
          <w:lang w:val="vi-VN"/>
        </w:rPr>
        <w:t>4.2.</w:t>
      </w:r>
      <w:r>
        <w:rPr>
          <w:i/>
          <w:iCs/>
          <w:lang w:val="vi-VN"/>
        </w:rPr>
        <w:t>2</w:t>
      </w:r>
      <w:r w:rsidRPr="00E61B5B">
        <w:rPr>
          <w:i/>
          <w:iCs/>
          <w:lang w:val="vi-VN"/>
        </w:rPr>
        <w:t xml:space="preserve"> Đánh giá sai số dự báo </w:t>
      </w:r>
      <w:r>
        <w:rPr>
          <w:i/>
          <w:iCs/>
          <w:lang w:val="vi-VN"/>
        </w:rPr>
        <w:t>EHD</w:t>
      </w:r>
    </w:p>
    <w:p w14:paraId="24A5C4E9" w14:textId="2B1450F5" w:rsidR="002716FB" w:rsidRDefault="00D74B62">
      <w:pPr>
        <w:rPr>
          <w:lang w:val="vi-VN"/>
        </w:rPr>
      </w:pPr>
      <w:r>
        <w:rPr>
          <w:lang w:val="vi-VN"/>
        </w:rPr>
        <w:t>Sai số dự báo EHD vẫn được đánh giá bằng các metrics ME, MAE, RMSE.</w:t>
      </w:r>
    </w:p>
    <w:p w14:paraId="0F58638B" w14:textId="77777777" w:rsidR="0055315D" w:rsidRDefault="0055315D">
      <w:pPr>
        <w:rPr>
          <w:lang w:val="vi-VN"/>
        </w:rPr>
      </w:pPr>
      <w:r>
        <w:rPr>
          <w:lang w:val="vi-VN"/>
        </w:rPr>
        <w:t>Đếm số ngày trong tuần thoả mãn:</w:t>
      </w:r>
    </w:p>
    <w:p w14:paraId="6A75938D" w14:textId="29347FC7" w:rsidR="0055315D" w:rsidRDefault="0055315D">
      <w:pPr>
        <w:rPr>
          <w:lang w:val="vi-VN"/>
        </w:rPr>
      </w:pPr>
      <w:r w:rsidRPr="0055315D">
        <w:rPr>
          <w:rFonts w:ascii="Carlito" w:eastAsia="Times New Roman" w:hAnsi="Carlito" w:cs="Times New Roman"/>
          <w:kern w:val="0"/>
          <w:sz w:val="22"/>
          <w:szCs w:val="22"/>
          <w:lang w:val="vi-VN"/>
          <w14:ligatures w14:val="none"/>
        </w:rPr>
        <w:t>N1 =  số ngày thoả mãn</w:t>
      </w:r>
      <w:r>
        <w:rPr>
          <w:rFonts w:ascii="Carlito" w:eastAsia="Times New Roman" w:hAnsi="Carlito" w:cs="Times New Roman"/>
          <w:b/>
          <w:bCs/>
          <w:kern w:val="0"/>
          <w:sz w:val="22"/>
          <w:szCs w:val="22"/>
          <w:lang w:val="vi-VN"/>
          <w14:ligatures w14:val="none"/>
        </w:rPr>
        <w:t xml:space="preserve"> </w:t>
      </w:r>
      <w:r w:rsidRPr="002716FB">
        <w:rPr>
          <w:rFonts w:ascii="Carlito" w:eastAsia="Times New Roman" w:hAnsi="Carlito" w:cs="Times New Roman"/>
          <w:b/>
          <w:bCs/>
          <w:kern w:val="0"/>
          <w:sz w:val="22"/>
          <w:szCs w:val="22"/>
          <w:lang w:val="vi-VN"/>
          <w14:ligatures w14:val="none"/>
        </w:rPr>
        <w:t>Tx_mod</w:t>
      </w:r>
      <w:r>
        <w:rPr>
          <w:rFonts w:ascii="Carlito" w:eastAsia="Times New Roman" w:hAnsi="Carlito" w:cs="Times New Roman"/>
          <w:kern w:val="0"/>
          <w:sz w:val="22"/>
          <w:szCs w:val="22"/>
          <w:lang w:val="vi-VN"/>
          <w14:ligatures w14:val="none"/>
        </w:rPr>
        <w:t xml:space="preserve"> </w:t>
      </w:r>
      <m:oMath>
        <m:r>
          <w:rPr>
            <w:rFonts w:ascii="Cambria Math" w:eastAsia="Times New Roman" w:hAnsi="Cambria Math" w:cs="Times New Roman"/>
            <w:kern w:val="0"/>
            <w:sz w:val="22"/>
            <w:szCs w:val="22"/>
            <w:lang w:val="vi-VN"/>
            <w14:ligatures w14:val="none"/>
          </w:rPr>
          <m:t>≥</m:t>
        </m:r>
      </m:oMath>
      <w:r w:rsidRPr="00A20D87">
        <w:rPr>
          <w:b/>
          <w:bCs/>
          <w:lang w:val="vi-VN"/>
        </w:rPr>
        <w:t>Tx_Thres_mod</w:t>
      </w:r>
      <w:r>
        <w:rPr>
          <w:lang w:val="vi-VN"/>
        </w:rPr>
        <w:t xml:space="preserve"> </w:t>
      </w:r>
    </w:p>
    <w:p w14:paraId="303468FE" w14:textId="00ACED59" w:rsidR="0055315D" w:rsidRDefault="0055315D">
      <w:pPr>
        <w:rPr>
          <w:lang w:val="vi-VN"/>
        </w:rPr>
      </w:pPr>
      <w:r w:rsidRPr="0055315D">
        <w:rPr>
          <w:rFonts w:ascii="Carlito" w:eastAsia="Times New Roman" w:hAnsi="Carlito" w:cs="Times New Roman"/>
          <w:kern w:val="0"/>
          <w:sz w:val="22"/>
          <w:szCs w:val="22"/>
          <w:lang w:val="vi-VN"/>
          <w14:ligatures w14:val="none"/>
        </w:rPr>
        <w:t>N</w:t>
      </w:r>
      <w:r>
        <w:rPr>
          <w:rFonts w:ascii="Carlito" w:eastAsia="Times New Roman" w:hAnsi="Carlito" w:cs="Times New Roman"/>
          <w:kern w:val="0"/>
          <w:sz w:val="22"/>
          <w:szCs w:val="22"/>
          <w:lang w:val="vi-VN"/>
          <w14:ligatures w14:val="none"/>
        </w:rPr>
        <w:t>2</w:t>
      </w:r>
      <w:r w:rsidRPr="0055315D">
        <w:rPr>
          <w:rFonts w:ascii="Carlito" w:eastAsia="Times New Roman" w:hAnsi="Carlito" w:cs="Times New Roman"/>
          <w:kern w:val="0"/>
          <w:sz w:val="22"/>
          <w:szCs w:val="22"/>
          <w:lang w:val="vi-VN"/>
          <w14:ligatures w14:val="none"/>
        </w:rPr>
        <w:t xml:space="preserve"> =  số ngày thoả mãn</w:t>
      </w:r>
      <w:r>
        <w:rPr>
          <w:rFonts w:ascii="Carlito" w:eastAsia="Times New Roman" w:hAnsi="Carlito" w:cs="Times New Roman"/>
          <w:b/>
          <w:bCs/>
          <w:kern w:val="0"/>
          <w:sz w:val="22"/>
          <w:szCs w:val="22"/>
          <w:lang w:val="vi-VN"/>
          <w14:ligatures w14:val="none"/>
        </w:rPr>
        <w:t xml:space="preserve"> </w:t>
      </w:r>
      <w:r w:rsidRPr="00A20D87">
        <w:rPr>
          <w:b/>
          <w:bCs/>
          <w:lang w:val="vi-VN"/>
        </w:rPr>
        <w:t>Tx_Thres_obs</w:t>
      </w:r>
      <w:r>
        <w:rPr>
          <w:lang w:val="vi-VN"/>
        </w:rPr>
        <w:t xml:space="preserve"> </w:t>
      </w:r>
      <m:oMath>
        <m:r>
          <w:rPr>
            <w:rFonts w:ascii="Cambria Math" w:eastAsia="Times New Roman" w:hAnsi="Cambria Math" w:cs="Times New Roman"/>
            <w:kern w:val="0"/>
            <w:sz w:val="22"/>
            <w:szCs w:val="22"/>
            <w:lang w:val="vi-VN"/>
            <w14:ligatures w14:val="none"/>
          </w:rPr>
          <m:t>≥</m:t>
        </m:r>
      </m:oMath>
      <w:r w:rsidRPr="00A20D87">
        <w:rPr>
          <w:b/>
          <w:bCs/>
          <w:lang w:val="vi-VN"/>
        </w:rPr>
        <w:t>Tx_Thres_</w:t>
      </w:r>
      <w:r>
        <w:rPr>
          <w:b/>
          <w:bCs/>
          <w:lang w:val="vi-VN"/>
        </w:rPr>
        <w:t>obs</w:t>
      </w:r>
    </w:p>
    <w:p w14:paraId="680007A2" w14:textId="013B07F9" w:rsidR="00E61B5B" w:rsidRDefault="0055315D">
      <w:pPr>
        <w:rPr>
          <w:lang w:val="vi-VN"/>
        </w:rPr>
      </w:pPr>
      <w:r>
        <w:rPr>
          <w:lang w:val="vi-VN"/>
        </w:rPr>
        <w:t>Tính ME, MAE, RMSE dựa trên tập N1 và N2 cho từng tuần</w:t>
      </w:r>
    </w:p>
    <w:p w14:paraId="4CBD7733" w14:textId="77777777" w:rsidR="0055315D" w:rsidRDefault="0055315D">
      <w:pPr>
        <w:rPr>
          <w:lang w:val="vi-VN"/>
        </w:rPr>
      </w:pPr>
    </w:p>
    <w:p w14:paraId="18640527" w14:textId="4E2B06D0" w:rsidR="0055315D" w:rsidRPr="00E61B5B" w:rsidRDefault="0055315D" w:rsidP="0055315D">
      <w:pPr>
        <w:rPr>
          <w:i/>
          <w:iCs/>
          <w:lang w:val="vi-VN"/>
        </w:rPr>
      </w:pPr>
      <w:r w:rsidRPr="00E61B5B">
        <w:rPr>
          <w:i/>
          <w:iCs/>
          <w:lang w:val="vi-VN"/>
        </w:rPr>
        <w:t>4.2.</w:t>
      </w:r>
      <w:r>
        <w:rPr>
          <w:i/>
          <w:iCs/>
          <w:lang w:val="vi-VN"/>
        </w:rPr>
        <w:t>3</w:t>
      </w:r>
      <w:r w:rsidRPr="00E61B5B">
        <w:rPr>
          <w:i/>
          <w:iCs/>
          <w:lang w:val="vi-VN"/>
        </w:rPr>
        <w:t xml:space="preserve"> Đánh giá sai số dự báo </w:t>
      </w:r>
      <w:r>
        <w:rPr>
          <w:i/>
          <w:iCs/>
          <w:lang w:val="vi-VN"/>
        </w:rPr>
        <w:t>hiện tượng</w:t>
      </w:r>
      <w:r w:rsidR="007667AD">
        <w:rPr>
          <w:i/>
          <w:iCs/>
          <w:lang w:val="vi-VN"/>
        </w:rPr>
        <w:t xml:space="preserve"> </w:t>
      </w:r>
      <w:r w:rsidR="00470F35">
        <w:rPr>
          <w:i/>
          <w:iCs/>
          <w:lang w:val="vi-VN"/>
        </w:rPr>
        <w:t>nóng cực đoan (Extreme Hot Day Event –</w:t>
      </w:r>
      <w:r>
        <w:rPr>
          <w:i/>
          <w:iCs/>
          <w:lang w:val="vi-VN"/>
        </w:rPr>
        <w:t xml:space="preserve"> EHD</w:t>
      </w:r>
      <w:r w:rsidR="00470F35">
        <w:rPr>
          <w:i/>
          <w:iCs/>
          <w:lang w:val="vi-VN"/>
        </w:rPr>
        <w:t>E)</w:t>
      </w:r>
    </w:p>
    <w:p w14:paraId="744666D0" w14:textId="58532B43" w:rsidR="007F0425" w:rsidRPr="003D15DC" w:rsidRDefault="007F0425">
      <w:pPr>
        <w:rPr>
          <w:lang w:val="vi-VN"/>
        </w:rPr>
      </w:pPr>
      <w:r>
        <w:rPr>
          <w:lang w:val="vi-VN"/>
        </w:rPr>
        <w:t xml:space="preserve">Metrics để đánh giá EHDE sẽ là Probability of Detection (POD), </w:t>
      </w:r>
      <w:r w:rsidR="005D7C30" w:rsidRPr="005D7C30">
        <w:t>False Alarm Rate</w:t>
      </w:r>
      <w:r w:rsidR="005D7C30">
        <w:rPr>
          <w:lang w:val="vi-VN"/>
        </w:rPr>
        <w:t xml:space="preserve"> (POFD), </w:t>
      </w:r>
      <w:r w:rsidR="005D7C30" w:rsidRPr="005D7C30">
        <w:t>False Alarm Ratio</w:t>
      </w:r>
      <w:r w:rsidR="005D7C30">
        <w:rPr>
          <w:lang w:val="vi-VN"/>
        </w:rPr>
        <w:t xml:space="preserve"> (FAR), </w:t>
      </w:r>
      <w:r w:rsidR="005D7C30" w:rsidRPr="005D7C30">
        <w:t>Frequency Bias Index</w:t>
      </w:r>
      <w:r w:rsidR="005D7C30">
        <w:rPr>
          <w:lang w:val="vi-VN"/>
        </w:rPr>
        <w:t xml:space="preserve"> (FBI), </w:t>
      </w:r>
      <w:r w:rsidR="005D7C30" w:rsidRPr="005D7C30">
        <w:t>CSI, ETS, ROC/AUC</w:t>
      </w:r>
      <w:r w:rsidR="003D15DC">
        <w:rPr>
          <w:lang w:val="vi-VN"/>
        </w:rPr>
        <w:t xml:space="preserve">, </w:t>
      </w:r>
      <w:r w:rsidR="003D15DC" w:rsidRPr="003D15DC">
        <w:t>Reliability Diagram</w:t>
      </w:r>
    </w:p>
    <w:p w14:paraId="2360A22E" w14:textId="2E61AD69" w:rsidR="006B590F" w:rsidRDefault="006B590F">
      <w:pPr>
        <w:rPr>
          <w:lang w:val="vi-VN"/>
        </w:rPr>
      </w:pPr>
      <w:r>
        <w:rPr>
          <w:lang w:val="vi-VN"/>
        </w:rPr>
        <w:t xml:space="preserve">Với mỗi ngày trong tuần, tính: </w:t>
      </w:r>
    </w:p>
    <w:p w14:paraId="220675D5" w14:textId="4051FB1C" w:rsidR="006B590F" w:rsidRDefault="006B590F">
      <w:pPr>
        <w:rPr>
          <w:lang w:val="vi-VN"/>
        </w:rPr>
      </w:pPr>
      <w:r>
        <w:rPr>
          <w:lang w:val="vi-VN"/>
        </w:rPr>
        <w:t xml:space="preserve">Sev_mod(t) = </w:t>
      </w:r>
      <w:r w:rsidRPr="002716FB">
        <w:rPr>
          <w:rFonts w:ascii="Carlito" w:eastAsia="Times New Roman" w:hAnsi="Carlito" w:cs="Times New Roman"/>
          <w:b/>
          <w:bCs/>
          <w:kern w:val="0"/>
          <w:sz w:val="22"/>
          <w:szCs w:val="22"/>
          <w:lang w:val="vi-VN"/>
          <w14:ligatures w14:val="none"/>
        </w:rPr>
        <w:t>Tx_mod</w:t>
      </w:r>
      <w:r>
        <w:rPr>
          <w:rFonts w:ascii="Carlito" w:eastAsia="Times New Roman" w:hAnsi="Carlito" w:cs="Times New Roman"/>
          <w:b/>
          <w:bCs/>
          <w:kern w:val="0"/>
          <w:sz w:val="22"/>
          <w:szCs w:val="22"/>
          <w:lang w:val="vi-VN"/>
          <w14:ligatures w14:val="none"/>
        </w:rPr>
        <w:t xml:space="preserve">(t) </w:t>
      </w:r>
      <m:oMath>
        <m:r>
          <w:rPr>
            <w:rFonts w:ascii="Cambria Math" w:eastAsia="Times New Roman" w:hAnsi="Cambria Math" w:cs="Times New Roman"/>
            <w:kern w:val="0"/>
            <w:sz w:val="22"/>
            <w:szCs w:val="22"/>
            <w:lang w:val="vi-VN"/>
            <w14:ligatures w14:val="none"/>
          </w:rPr>
          <m:t>-</m:t>
        </m:r>
      </m:oMath>
      <w:r>
        <w:rPr>
          <w:rFonts w:ascii="Carlito" w:eastAsia="Times New Roman" w:hAnsi="Carlito" w:cs="Times New Roman"/>
          <w:kern w:val="0"/>
          <w:sz w:val="22"/>
          <w:szCs w:val="22"/>
          <w:lang w:val="vi-VN"/>
          <w14:ligatures w14:val="none"/>
        </w:rPr>
        <w:t xml:space="preserve"> </w:t>
      </w:r>
      <w:r w:rsidRPr="00A20D87">
        <w:rPr>
          <w:b/>
          <w:bCs/>
          <w:lang w:val="vi-VN"/>
        </w:rPr>
        <w:t>Tx_Thres_mod</w:t>
      </w:r>
      <w:r>
        <w:rPr>
          <w:b/>
          <w:bCs/>
          <w:lang w:val="vi-VN"/>
        </w:rPr>
        <w:t>(t)</w:t>
      </w:r>
    </w:p>
    <w:p w14:paraId="5A3D9EF0" w14:textId="1C296DC7" w:rsidR="006B590F" w:rsidRDefault="006B590F">
      <w:pPr>
        <w:rPr>
          <w:lang w:val="vi-VN"/>
        </w:rPr>
      </w:pPr>
      <w:r>
        <w:rPr>
          <w:lang w:val="vi-VN"/>
        </w:rPr>
        <w:t xml:space="preserve">Sev_obs(t) = </w:t>
      </w:r>
      <w:r w:rsidRPr="002716FB">
        <w:rPr>
          <w:rFonts w:ascii="Carlito" w:eastAsia="Times New Roman" w:hAnsi="Carlito" w:cs="Times New Roman"/>
          <w:b/>
          <w:bCs/>
          <w:kern w:val="0"/>
          <w:sz w:val="22"/>
          <w:szCs w:val="22"/>
          <w:lang w:val="vi-VN"/>
          <w14:ligatures w14:val="none"/>
        </w:rPr>
        <w:t>Tx_</w:t>
      </w:r>
      <w:r>
        <w:rPr>
          <w:rFonts w:ascii="Carlito" w:eastAsia="Times New Roman" w:hAnsi="Carlito" w:cs="Times New Roman"/>
          <w:b/>
          <w:bCs/>
          <w:kern w:val="0"/>
          <w:sz w:val="22"/>
          <w:szCs w:val="22"/>
          <w:lang w:val="vi-VN"/>
          <w14:ligatures w14:val="none"/>
        </w:rPr>
        <w:t xml:space="preserve">obs(t) </w:t>
      </w:r>
      <m:oMath>
        <m:r>
          <w:rPr>
            <w:rFonts w:ascii="Cambria Math" w:eastAsia="Times New Roman" w:hAnsi="Cambria Math" w:cs="Times New Roman"/>
            <w:kern w:val="0"/>
            <w:sz w:val="22"/>
            <w:szCs w:val="22"/>
            <w:lang w:val="vi-VN"/>
            <w14:ligatures w14:val="none"/>
          </w:rPr>
          <m:t>-</m:t>
        </m:r>
      </m:oMath>
      <w:r>
        <w:rPr>
          <w:rFonts w:ascii="Carlito" w:eastAsia="Times New Roman" w:hAnsi="Carlito" w:cs="Times New Roman"/>
          <w:kern w:val="0"/>
          <w:sz w:val="22"/>
          <w:szCs w:val="22"/>
          <w:lang w:val="vi-VN"/>
          <w14:ligatures w14:val="none"/>
        </w:rPr>
        <w:t xml:space="preserve"> </w:t>
      </w:r>
      <w:r w:rsidRPr="00A20D87">
        <w:rPr>
          <w:b/>
          <w:bCs/>
          <w:lang w:val="vi-VN"/>
        </w:rPr>
        <w:t>Tx_Thres_</w:t>
      </w:r>
      <w:r>
        <w:rPr>
          <w:b/>
          <w:bCs/>
          <w:lang w:val="vi-VN"/>
        </w:rPr>
        <w:t>obs(t)</w:t>
      </w:r>
    </w:p>
    <w:p w14:paraId="2F8A5EE4" w14:textId="51EC541D" w:rsidR="0055315D" w:rsidRDefault="00470F35">
      <w:pPr>
        <w:rPr>
          <w:lang w:val="vi-VN"/>
        </w:rPr>
      </w:pPr>
      <w:r>
        <w:rPr>
          <w:lang w:val="vi-VN"/>
        </w:rPr>
        <w:t>EHDE được xác định là</w:t>
      </w:r>
      <w:r w:rsidR="006B590F">
        <w:rPr>
          <w:lang w:val="vi-VN"/>
        </w:rPr>
        <w:t>:</w:t>
      </w:r>
    </w:p>
    <w:p w14:paraId="755B5DED" w14:textId="54D7E551" w:rsidR="006B590F" w:rsidRPr="006B590F" w:rsidRDefault="006B590F">
      <w:pPr>
        <w:rPr>
          <w:rFonts w:eastAsiaTheme="minorEastAsia"/>
          <w:lang w:val="vi-VN"/>
        </w:rPr>
      </w:pPr>
      <m:oMathPara>
        <m:oMath>
          <m:r>
            <w:rPr>
              <w:rFonts w:ascii="Cambria Math" w:hAnsi="Cambria Math"/>
              <w:lang w:val="vi-VN"/>
            </w:rPr>
            <m:t>EHDE_mod=</m:t>
          </m:r>
          <m:d>
            <m:dPr>
              <m:begChr m:val="{"/>
              <m:endChr m:val=""/>
              <m:ctrlPr>
                <w:rPr>
                  <w:rFonts w:ascii="Cambria Math" w:hAnsi="Cambria Math"/>
                  <w:i/>
                  <w:lang w:val="vi-VN"/>
                </w:rPr>
              </m:ctrlPr>
            </m:dPr>
            <m:e>
              <m:eqArr>
                <m:eqArrPr>
                  <m:ctrlPr>
                    <w:rPr>
                      <w:rFonts w:ascii="Cambria Math" w:hAnsi="Cambria Math"/>
                      <w:i/>
                      <w:lang w:val="vi-VN"/>
                    </w:rPr>
                  </m:ctrlPr>
                </m:eqArrPr>
                <m:e>
                  <m:r>
                    <w:rPr>
                      <w:rFonts w:ascii="Cambria Math" w:hAnsi="Cambria Math"/>
                      <w:lang w:val="vi-VN"/>
                    </w:rPr>
                    <m:t xml:space="preserve">1    nếu </m:t>
                  </m:r>
                  <m:sSub>
                    <m:sSubPr>
                      <m:ctrlPr>
                        <w:rPr>
                          <w:rFonts w:ascii="Cambria Math" w:hAnsi="Cambria Math"/>
                          <w:lang w:val="vi-VN"/>
                        </w:rPr>
                      </m:ctrlPr>
                    </m:sSubPr>
                    <m:e>
                      <m:r>
                        <m:rPr>
                          <m:sty m:val="p"/>
                        </m:rPr>
                        <w:rPr>
                          <w:rFonts w:ascii="Cambria Math" w:hAnsi="Cambria Math"/>
                          <w:lang w:val="vi-VN"/>
                        </w:rPr>
                        <m:t>Sev</m:t>
                      </m:r>
                      <m:ctrlPr>
                        <w:rPr>
                          <w:rFonts w:ascii="Cambria Math" w:hAnsi="Cambria Math"/>
                          <w:i/>
                          <w:lang w:val="vi-VN"/>
                        </w:rPr>
                      </m:ctrlPr>
                    </m:e>
                    <m:sub>
                      <m:r>
                        <m:rPr>
                          <m:sty m:val="p"/>
                        </m:rPr>
                        <w:rPr>
                          <w:rFonts w:ascii="Cambria Math" w:hAnsi="Cambria Math"/>
                          <w:lang w:val="vi-VN"/>
                        </w:rPr>
                        <m:t>mod</m:t>
                      </m:r>
                    </m:sub>
                  </m:sSub>
                  <m:r>
                    <m:rPr>
                      <m:sty m:val="p"/>
                    </m:rPr>
                    <w:rPr>
                      <w:rFonts w:ascii="Cambria Math" w:hAnsi="Cambria Math"/>
                      <w:lang w:val="vi-VN"/>
                    </w:rPr>
                    <m:t>(t)≥0</m:t>
                  </m:r>
                  <m:ctrlPr>
                    <w:rPr>
                      <w:rFonts w:ascii="Cambria Math" w:hAnsi="Cambria Math"/>
                      <w:lang w:val="vi-VN"/>
                    </w:rPr>
                  </m:ctrlPr>
                </m:e>
                <m:e>
                  <m:r>
                    <w:rPr>
                      <w:rFonts w:ascii="Cambria Math" w:hAnsi="Cambria Math"/>
                      <w:lang w:val="vi-VN"/>
                    </w:rPr>
                    <m:t xml:space="preserve">0    nếu </m:t>
                  </m:r>
                  <m:sSub>
                    <m:sSubPr>
                      <m:ctrlPr>
                        <w:rPr>
                          <w:rFonts w:ascii="Cambria Math" w:hAnsi="Cambria Math"/>
                          <w:lang w:val="vi-VN"/>
                        </w:rPr>
                      </m:ctrlPr>
                    </m:sSubPr>
                    <m:e>
                      <m:r>
                        <m:rPr>
                          <m:sty m:val="p"/>
                        </m:rPr>
                        <w:rPr>
                          <w:rFonts w:ascii="Cambria Math" w:hAnsi="Cambria Math"/>
                          <w:lang w:val="vi-VN"/>
                        </w:rPr>
                        <m:t>Sev</m:t>
                      </m:r>
                      <m:ctrlPr>
                        <w:rPr>
                          <w:rFonts w:ascii="Cambria Math" w:hAnsi="Cambria Math"/>
                          <w:i/>
                          <w:lang w:val="vi-VN"/>
                        </w:rPr>
                      </m:ctrlPr>
                    </m:e>
                    <m:sub>
                      <m:r>
                        <m:rPr>
                          <m:sty m:val="p"/>
                        </m:rPr>
                        <w:rPr>
                          <w:rFonts w:ascii="Cambria Math" w:hAnsi="Cambria Math"/>
                          <w:lang w:val="vi-VN"/>
                        </w:rPr>
                        <m:t>mod</m:t>
                      </m:r>
                    </m:sub>
                  </m:sSub>
                  <m:r>
                    <m:rPr>
                      <m:sty m:val="p"/>
                    </m:rPr>
                    <w:rPr>
                      <w:rFonts w:ascii="Cambria Math" w:hAnsi="Cambria Math"/>
                      <w:lang w:val="vi-VN"/>
                    </w:rPr>
                    <m:t>(t)&lt;0</m:t>
                  </m:r>
                </m:e>
              </m:eqArr>
            </m:e>
          </m:d>
        </m:oMath>
      </m:oMathPara>
    </w:p>
    <w:p w14:paraId="22CB9E7D" w14:textId="47FEF255" w:rsidR="006B590F" w:rsidRPr="006B590F" w:rsidRDefault="006B590F" w:rsidP="006B590F">
      <w:pPr>
        <w:rPr>
          <w:rFonts w:eastAsiaTheme="minorEastAsia"/>
          <w:lang w:val="vi-VN"/>
        </w:rPr>
      </w:pPr>
      <m:oMathPara>
        <m:oMath>
          <m:r>
            <w:rPr>
              <w:rFonts w:ascii="Cambria Math" w:hAnsi="Cambria Math"/>
              <w:lang w:val="vi-VN"/>
            </w:rPr>
            <w:lastRenderedPageBreak/>
            <m:t>EHDE_obs=</m:t>
          </m:r>
          <m:d>
            <m:dPr>
              <m:begChr m:val="{"/>
              <m:endChr m:val=""/>
              <m:ctrlPr>
                <w:rPr>
                  <w:rFonts w:ascii="Cambria Math" w:hAnsi="Cambria Math"/>
                  <w:i/>
                  <w:lang w:val="vi-VN"/>
                </w:rPr>
              </m:ctrlPr>
            </m:dPr>
            <m:e>
              <m:eqArr>
                <m:eqArrPr>
                  <m:ctrlPr>
                    <w:rPr>
                      <w:rFonts w:ascii="Cambria Math" w:hAnsi="Cambria Math"/>
                      <w:i/>
                      <w:lang w:val="vi-VN"/>
                    </w:rPr>
                  </m:ctrlPr>
                </m:eqArrPr>
                <m:e>
                  <m:r>
                    <w:rPr>
                      <w:rFonts w:ascii="Cambria Math" w:hAnsi="Cambria Math"/>
                      <w:lang w:val="vi-VN"/>
                    </w:rPr>
                    <m:t xml:space="preserve">1    nếu </m:t>
                  </m:r>
                  <m:sSub>
                    <m:sSubPr>
                      <m:ctrlPr>
                        <w:rPr>
                          <w:rFonts w:ascii="Cambria Math" w:hAnsi="Cambria Math"/>
                          <w:lang w:val="vi-VN"/>
                        </w:rPr>
                      </m:ctrlPr>
                    </m:sSubPr>
                    <m:e>
                      <m:r>
                        <m:rPr>
                          <m:sty m:val="p"/>
                        </m:rPr>
                        <w:rPr>
                          <w:rFonts w:ascii="Cambria Math" w:hAnsi="Cambria Math"/>
                          <w:lang w:val="vi-VN"/>
                        </w:rPr>
                        <m:t>Sev</m:t>
                      </m:r>
                      <m:ctrlPr>
                        <w:rPr>
                          <w:rFonts w:ascii="Cambria Math" w:hAnsi="Cambria Math"/>
                          <w:i/>
                          <w:lang w:val="vi-VN"/>
                        </w:rPr>
                      </m:ctrlPr>
                    </m:e>
                    <m:sub>
                      <m:r>
                        <w:rPr>
                          <w:rFonts w:ascii="Cambria Math" w:hAnsi="Cambria Math"/>
                          <w:lang w:val="vi-VN"/>
                        </w:rPr>
                        <m:t>obs</m:t>
                      </m:r>
                    </m:sub>
                  </m:sSub>
                  <m:r>
                    <m:rPr>
                      <m:sty m:val="p"/>
                    </m:rPr>
                    <w:rPr>
                      <w:rFonts w:ascii="Cambria Math" w:hAnsi="Cambria Math"/>
                      <w:lang w:val="vi-VN"/>
                    </w:rPr>
                    <m:t>(t)≥0</m:t>
                  </m:r>
                  <m:ctrlPr>
                    <w:rPr>
                      <w:rFonts w:ascii="Cambria Math" w:hAnsi="Cambria Math"/>
                      <w:lang w:val="vi-VN"/>
                    </w:rPr>
                  </m:ctrlPr>
                </m:e>
                <m:e>
                  <m:r>
                    <w:rPr>
                      <w:rFonts w:ascii="Cambria Math" w:hAnsi="Cambria Math"/>
                      <w:lang w:val="vi-VN"/>
                    </w:rPr>
                    <m:t xml:space="preserve">0    nếu </m:t>
                  </m:r>
                  <m:sSub>
                    <m:sSubPr>
                      <m:ctrlPr>
                        <w:rPr>
                          <w:rFonts w:ascii="Cambria Math" w:hAnsi="Cambria Math"/>
                          <w:lang w:val="vi-VN"/>
                        </w:rPr>
                      </m:ctrlPr>
                    </m:sSubPr>
                    <m:e>
                      <m:r>
                        <m:rPr>
                          <m:sty m:val="p"/>
                        </m:rPr>
                        <w:rPr>
                          <w:rFonts w:ascii="Cambria Math" w:hAnsi="Cambria Math"/>
                          <w:lang w:val="vi-VN"/>
                        </w:rPr>
                        <m:t>Sev</m:t>
                      </m:r>
                      <m:ctrlPr>
                        <w:rPr>
                          <w:rFonts w:ascii="Cambria Math" w:hAnsi="Cambria Math"/>
                          <w:i/>
                          <w:lang w:val="vi-VN"/>
                        </w:rPr>
                      </m:ctrlPr>
                    </m:e>
                    <m:sub>
                      <m:r>
                        <w:rPr>
                          <w:rFonts w:ascii="Cambria Math" w:hAnsi="Cambria Math"/>
                          <w:lang w:val="vi-VN"/>
                        </w:rPr>
                        <m:t>obs</m:t>
                      </m:r>
                    </m:sub>
                  </m:sSub>
                  <m:r>
                    <m:rPr>
                      <m:sty m:val="p"/>
                    </m:rPr>
                    <w:rPr>
                      <w:rFonts w:ascii="Cambria Math" w:hAnsi="Cambria Math"/>
                      <w:lang w:val="vi-VN"/>
                    </w:rPr>
                    <m:t>(t)&lt;0</m:t>
                  </m:r>
                </m:e>
              </m:eqArr>
            </m:e>
          </m:d>
        </m:oMath>
      </m:oMathPara>
    </w:p>
    <w:p w14:paraId="329D94F0" w14:textId="12951B10" w:rsidR="006B590F" w:rsidRDefault="00F9459A">
      <w:pPr>
        <w:rPr>
          <w:lang w:val="vi-VN"/>
        </w:rPr>
      </w:pPr>
      <w:r>
        <w:rPr>
          <w:lang w:val="vi-VN"/>
        </w:rPr>
        <w:t>Dựa trên EHDE_mod và EHDE_obs tính tất cả các Metrics đã nêu.</w:t>
      </w:r>
    </w:p>
    <w:p w14:paraId="134B9810" w14:textId="77777777" w:rsidR="007667AD" w:rsidRDefault="007667AD">
      <w:pPr>
        <w:rPr>
          <w:lang w:val="vi-VN"/>
        </w:rPr>
      </w:pPr>
    </w:p>
    <w:p w14:paraId="21CF6457" w14:textId="44816D1F" w:rsidR="00F9459A" w:rsidRPr="00E61B5B" w:rsidRDefault="00F9459A" w:rsidP="00F9459A">
      <w:pPr>
        <w:rPr>
          <w:i/>
          <w:iCs/>
          <w:lang w:val="vi-VN"/>
        </w:rPr>
      </w:pPr>
      <w:r w:rsidRPr="00E61B5B">
        <w:rPr>
          <w:i/>
          <w:iCs/>
          <w:lang w:val="vi-VN"/>
        </w:rPr>
        <w:t>4.2.</w:t>
      </w:r>
      <w:r>
        <w:rPr>
          <w:i/>
          <w:iCs/>
          <w:lang w:val="vi-VN"/>
        </w:rPr>
        <w:t>4</w:t>
      </w:r>
      <w:r w:rsidRPr="00E61B5B">
        <w:rPr>
          <w:i/>
          <w:iCs/>
          <w:lang w:val="vi-VN"/>
        </w:rPr>
        <w:t xml:space="preserve"> </w:t>
      </w:r>
      <w:r>
        <w:rPr>
          <w:i/>
          <w:iCs/>
          <w:lang w:val="vi-VN"/>
        </w:rPr>
        <w:t>Vẽ các bản đồ phân bố các metrics cho các kết quả đánh giá</w:t>
      </w:r>
    </w:p>
    <w:p w14:paraId="515AC1F3" w14:textId="4EAC85F7" w:rsidR="00F9459A" w:rsidRDefault="00E54B50">
      <w:pPr>
        <w:rPr>
          <w:lang w:val="vi-VN"/>
        </w:rPr>
      </w:pPr>
      <w:r>
        <w:rPr>
          <w:lang w:val="vi-VN"/>
        </w:rPr>
        <w:t>Kết quả tính từ các mục 4.2.1-4.2.3 cần được thể hiện dưới dạng các bản đồ cho từng tuần dự báo.</w:t>
      </w:r>
    </w:p>
    <w:p w14:paraId="42EEF0E3" w14:textId="0838AE65" w:rsidR="00E77ED1" w:rsidRDefault="00E77ED1">
      <w:pPr>
        <w:rPr>
          <w:lang w:val="vi-VN"/>
        </w:rPr>
      </w:pPr>
      <w:r>
        <w:rPr>
          <w:lang w:val="vi-VN"/>
        </w:rPr>
        <w:t>Mỗi metric có 6 bản đồ cho 6 tuần leadtime được bố trí trên một hàng.</w:t>
      </w:r>
      <w:r w:rsidR="008A6CAC">
        <w:rPr>
          <w:lang w:val="vi-VN"/>
        </w:rPr>
        <w:t xml:space="preserve"> Trên mỗi hàng các bản đồ phải khá sát nhau và đều sử dụng cùng color scale.</w:t>
      </w:r>
    </w:p>
    <w:p w14:paraId="334CB1EB" w14:textId="77777777" w:rsidR="008A6CAC" w:rsidRPr="000718B4" w:rsidRDefault="008A6CAC">
      <w:pPr>
        <w:rPr>
          <w:lang w:val="en-US"/>
        </w:rPr>
      </w:pPr>
    </w:p>
    <w:p w14:paraId="0D90BCBB" w14:textId="77777777" w:rsidR="00F9459A" w:rsidRPr="00187DC9" w:rsidRDefault="00F9459A">
      <w:pPr>
        <w:rPr>
          <w:lang w:val="en-US"/>
        </w:rPr>
      </w:pPr>
    </w:p>
    <w:sectPr w:rsidR="00F9459A" w:rsidRPr="00187DC9" w:rsidSect="00C056A8">
      <w:pgSz w:w="12240" w:h="15840"/>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rlito">
    <w:altName w:val="Cambria"/>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153411"/>
    <w:multiLevelType w:val="hybridMultilevel"/>
    <w:tmpl w:val="F91439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1001F8"/>
    <w:multiLevelType w:val="hybridMultilevel"/>
    <w:tmpl w:val="2700A6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03E48"/>
    <w:multiLevelType w:val="hybridMultilevel"/>
    <w:tmpl w:val="0B447B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2624982">
    <w:abstractNumId w:val="2"/>
  </w:num>
  <w:num w:numId="2" w16cid:durableId="1633900142">
    <w:abstractNumId w:val="1"/>
  </w:num>
  <w:num w:numId="3" w16cid:durableId="1311249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26F"/>
    <w:rsid w:val="000234BB"/>
    <w:rsid w:val="0005084C"/>
    <w:rsid w:val="00064AEF"/>
    <w:rsid w:val="000718B4"/>
    <w:rsid w:val="000B7266"/>
    <w:rsid w:val="000D52DB"/>
    <w:rsid w:val="000E7649"/>
    <w:rsid w:val="00111610"/>
    <w:rsid w:val="00113C6A"/>
    <w:rsid w:val="00187DC9"/>
    <w:rsid w:val="00187F0C"/>
    <w:rsid w:val="001C1459"/>
    <w:rsid w:val="00216B6F"/>
    <w:rsid w:val="00233B2E"/>
    <w:rsid w:val="002466D8"/>
    <w:rsid w:val="002666F9"/>
    <w:rsid w:val="00266C69"/>
    <w:rsid w:val="002716FB"/>
    <w:rsid w:val="00281E65"/>
    <w:rsid w:val="002E1DE7"/>
    <w:rsid w:val="002E27DA"/>
    <w:rsid w:val="00301C05"/>
    <w:rsid w:val="003252C2"/>
    <w:rsid w:val="003B47C9"/>
    <w:rsid w:val="003D15DC"/>
    <w:rsid w:val="003D1BFD"/>
    <w:rsid w:val="003E481A"/>
    <w:rsid w:val="00427271"/>
    <w:rsid w:val="00442C20"/>
    <w:rsid w:val="00470F35"/>
    <w:rsid w:val="00474D13"/>
    <w:rsid w:val="004E6E39"/>
    <w:rsid w:val="005476DA"/>
    <w:rsid w:val="0055315D"/>
    <w:rsid w:val="0055689E"/>
    <w:rsid w:val="00582E9D"/>
    <w:rsid w:val="005A65C6"/>
    <w:rsid w:val="005D7C30"/>
    <w:rsid w:val="005F7437"/>
    <w:rsid w:val="00621AE9"/>
    <w:rsid w:val="00684396"/>
    <w:rsid w:val="006A1395"/>
    <w:rsid w:val="006B590F"/>
    <w:rsid w:val="006C726F"/>
    <w:rsid w:val="006E7AB1"/>
    <w:rsid w:val="00723D14"/>
    <w:rsid w:val="00745AEF"/>
    <w:rsid w:val="00757BB3"/>
    <w:rsid w:val="00766582"/>
    <w:rsid w:val="007667AD"/>
    <w:rsid w:val="007F0425"/>
    <w:rsid w:val="007F5838"/>
    <w:rsid w:val="00810127"/>
    <w:rsid w:val="00823704"/>
    <w:rsid w:val="008529F3"/>
    <w:rsid w:val="00865E10"/>
    <w:rsid w:val="008728ED"/>
    <w:rsid w:val="008A6CAC"/>
    <w:rsid w:val="008A73BE"/>
    <w:rsid w:val="008F20FF"/>
    <w:rsid w:val="00900FCF"/>
    <w:rsid w:val="00911D94"/>
    <w:rsid w:val="00931983"/>
    <w:rsid w:val="00987323"/>
    <w:rsid w:val="009A1BCD"/>
    <w:rsid w:val="009A7494"/>
    <w:rsid w:val="009C3433"/>
    <w:rsid w:val="009F38DC"/>
    <w:rsid w:val="00A16A79"/>
    <w:rsid w:val="00A20D87"/>
    <w:rsid w:val="00A244F4"/>
    <w:rsid w:val="00A43523"/>
    <w:rsid w:val="00AB7880"/>
    <w:rsid w:val="00AD144A"/>
    <w:rsid w:val="00AF1EEA"/>
    <w:rsid w:val="00B7455D"/>
    <w:rsid w:val="00B86185"/>
    <w:rsid w:val="00BC5493"/>
    <w:rsid w:val="00BD306F"/>
    <w:rsid w:val="00BF58BB"/>
    <w:rsid w:val="00C056A8"/>
    <w:rsid w:val="00C30200"/>
    <w:rsid w:val="00C34011"/>
    <w:rsid w:val="00C41C82"/>
    <w:rsid w:val="00C61A7B"/>
    <w:rsid w:val="00CA661D"/>
    <w:rsid w:val="00CB0A8E"/>
    <w:rsid w:val="00D06617"/>
    <w:rsid w:val="00D120F0"/>
    <w:rsid w:val="00D25D9D"/>
    <w:rsid w:val="00D3164B"/>
    <w:rsid w:val="00D46313"/>
    <w:rsid w:val="00D6534B"/>
    <w:rsid w:val="00D74B62"/>
    <w:rsid w:val="00E54B50"/>
    <w:rsid w:val="00E61B5B"/>
    <w:rsid w:val="00E77ED1"/>
    <w:rsid w:val="00EA0DEC"/>
    <w:rsid w:val="00EF5921"/>
    <w:rsid w:val="00F9459A"/>
    <w:rsid w:val="00FC7A42"/>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38904E57"/>
  <w15:chartTrackingRefBased/>
  <w15:docId w15:val="{7C35271C-2D2D-3A40-906A-365D8CAAE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V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61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6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056A8"/>
    <w:pPr>
      <w:ind w:left="720"/>
      <w:contextualSpacing/>
    </w:pPr>
  </w:style>
  <w:style w:type="character" w:styleId="Hyperlink">
    <w:name w:val="Hyperlink"/>
    <w:basedOn w:val="DefaultParagraphFont"/>
    <w:uiPriority w:val="99"/>
    <w:unhideWhenUsed/>
    <w:rsid w:val="00C61A7B"/>
    <w:rPr>
      <w:color w:val="0563C1" w:themeColor="hyperlink"/>
      <w:u w:val="single"/>
    </w:rPr>
  </w:style>
  <w:style w:type="character" w:styleId="UnresolvedMention">
    <w:name w:val="Unresolved Mention"/>
    <w:basedOn w:val="DefaultParagraphFont"/>
    <w:uiPriority w:val="99"/>
    <w:semiHidden/>
    <w:unhideWhenUsed/>
    <w:rsid w:val="00C61A7B"/>
    <w:rPr>
      <w:color w:val="605E5C"/>
      <w:shd w:val="clear" w:color="auto" w:fill="E1DFDD"/>
    </w:rPr>
  </w:style>
  <w:style w:type="character" w:styleId="PlaceholderText">
    <w:name w:val="Placeholder Text"/>
    <w:basedOn w:val="DefaultParagraphFont"/>
    <w:uiPriority w:val="99"/>
    <w:semiHidden/>
    <w:rsid w:val="003D1BFD"/>
    <w:rPr>
      <w:color w:val="666666"/>
    </w:rPr>
  </w:style>
  <w:style w:type="character" w:styleId="FollowedHyperlink">
    <w:name w:val="FollowedHyperlink"/>
    <w:basedOn w:val="DefaultParagraphFont"/>
    <w:uiPriority w:val="99"/>
    <w:semiHidden/>
    <w:unhideWhenUsed/>
    <w:rsid w:val="000E764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657817">
      <w:bodyDiv w:val="1"/>
      <w:marLeft w:val="0"/>
      <w:marRight w:val="0"/>
      <w:marTop w:val="0"/>
      <w:marBottom w:val="0"/>
      <w:divBdr>
        <w:top w:val="none" w:sz="0" w:space="0" w:color="auto"/>
        <w:left w:val="none" w:sz="0" w:space="0" w:color="auto"/>
        <w:bottom w:val="none" w:sz="0" w:space="0" w:color="auto"/>
        <w:right w:val="none" w:sz="0" w:space="0" w:color="auto"/>
      </w:divBdr>
    </w:div>
    <w:div w:id="770588856">
      <w:bodyDiv w:val="1"/>
      <w:marLeft w:val="0"/>
      <w:marRight w:val="0"/>
      <w:marTop w:val="0"/>
      <w:marBottom w:val="0"/>
      <w:divBdr>
        <w:top w:val="none" w:sz="0" w:space="0" w:color="auto"/>
        <w:left w:val="none" w:sz="0" w:space="0" w:color="auto"/>
        <w:bottom w:val="none" w:sz="0" w:space="0" w:color="auto"/>
        <w:right w:val="none" w:sz="0" w:space="0" w:color="auto"/>
      </w:divBdr>
    </w:div>
    <w:div w:id="1683169163">
      <w:bodyDiv w:val="1"/>
      <w:marLeft w:val="0"/>
      <w:marRight w:val="0"/>
      <w:marTop w:val="0"/>
      <w:marBottom w:val="0"/>
      <w:divBdr>
        <w:top w:val="none" w:sz="0" w:space="0" w:color="auto"/>
        <w:left w:val="none" w:sz="0" w:space="0" w:color="auto"/>
        <w:bottom w:val="none" w:sz="0" w:space="0" w:color="auto"/>
        <w:right w:val="none" w:sz="0" w:space="0" w:color="auto"/>
      </w:divBdr>
    </w:div>
    <w:div w:id="2130971042">
      <w:bodyDiv w:val="1"/>
      <w:marLeft w:val="0"/>
      <w:marRight w:val="0"/>
      <w:marTop w:val="0"/>
      <w:marBottom w:val="0"/>
      <w:divBdr>
        <w:top w:val="none" w:sz="0" w:space="0" w:color="auto"/>
        <w:left w:val="none" w:sz="0" w:space="0" w:color="auto"/>
        <w:bottom w:val="none" w:sz="0" w:space="0" w:color="auto"/>
        <w:right w:val="none" w:sz="0" w:space="0" w:color="auto"/>
      </w:divBdr>
      <w:divsChild>
        <w:div w:id="1146168196">
          <w:marLeft w:val="0"/>
          <w:marRight w:val="0"/>
          <w:marTop w:val="0"/>
          <w:marBottom w:val="0"/>
          <w:divBdr>
            <w:top w:val="none" w:sz="0" w:space="0" w:color="auto"/>
            <w:left w:val="none" w:sz="0" w:space="0" w:color="auto"/>
            <w:bottom w:val="none" w:sz="0" w:space="0" w:color="auto"/>
            <w:right w:val="none" w:sz="0" w:space="0" w:color="auto"/>
          </w:divBdr>
          <w:divsChild>
            <w:div w:id="48505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1777</Words>
  <Characters>10131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 Phan Van</dc:creator>
  <cp:keywords/>
  <dc:description/>
  <cp:lastModifiedBy>Tan Phan Van</cp:lastModifiedBy>
  <cp:revision>8</cp:revision>
  <dcterms:created xsi:type="dcterms:W3CDTF">2026-08-28T00:24:00Z</dcterms:created>
  <dcterms:modified xsi:type="dcterms:W3CDTF">2026-08-29T01:21:00Z</dcterms:modified>
</cp:coreProperties>
</file>